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C" w:rsidRPr="00EF340B" w:rsidRDefault="00BC49DC" w:rsidP="00BC49DC">
      <w:pPr>
        <w:autoSpaceDE w:val="0"/>
        <w:autoSpaceDN w:val="0"/>
        <w:adjustRightInd w:val="0"/>
        <w:spacing w:line="240" w:lineRule="auto"/>
        <w:jc w:val="center"/>
        <w:rPr>
          <w:rFonts w:cs="TimesNewRoman,Italic"/>
          <w:i/>
          <w:iCs/>
          <w:sz w:val="20"/>
          <w:szCs w:val="20"/>
          <w:lang w:val="sr-Latn-CS"/>
        </w:rPr>
      </w:pPr>
      <w:r w:rsidRPr="00EF340B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>Специјална болница за рехабилитацију „Гамзиград“ у Зајечару, Гамзиградска Бања Бањски трг 12</w:t>
      </w:r>
    </w:p>
    <w:p w:rsidR="00E716C5" w:rsidRPr="00EF340B" w:rsidRDefault="00E716C5" w:rsidP="00BC49D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sz w:val="20"/>
          <w:szCs w:val="20"/>
          <w:lang w:val="sr-Latn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5503F3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EF340B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КОНКУРСНА ДОКУМЕНТАЦИЈА</w:t>
      </w:r>
    </w:p>
    <w:p w:rsidR="00BC49DC" w:rsidRPr="00EF340B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 xml:space="preserve">У ПОСТУПКУ ЈАВНЕ НАБАВКЕ </w:t>
      </w:r>
      <w:r w:rsidR="002476C4" w:rsidRPr="00EF340B">
        <w:rPr>
          <w:rFonts w:ascii="Times New Roman" w:hAnsi="Times New Roman" w:cs="Times New Roman"/>
          <w:b/>
          <w:bCs/>
          <w:sz w:val="20"/>
          <w:szCs w:val="20"/>
        </w:rPr>
        <w:t>ДОБАРА</w:t>
      </w:r>
      <w:r w:rsidR="00A52F69" w:rsidRPr="00EF34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340B">
        <w:rPr>
          <w:rFonts w:ascii="Tahoma,Bold" w:hAnsi="Tahoma,Bold" w:cs="Tahoma,Bold"/>
          <w:b/>
          <w:bCs/>
          <w:sz w:val="20"/>
          <w:szCs w:val="20"/>
        </w:rPr>
        <w:t>МАЛЕ ВРЕДНОСТИ</w:t>
      </w:r>
    </w:p>
    <w:p w:rsidR="005B4DC8" w:rsidRPr="00EF340B" w:rsidRDefault="005B4DC8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F4798E" w:rsidRPr="00EF340B" w:rsidRDefault="00F4798E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B4DC8" w:rsidRPr="00EF340B" w:rsidRDefault="005B4DC8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48DF" w:rsidRPr="00EF340B" w:rsidRDefault="005503F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П</w:t>
      </w:r>
      <w:r w:rsidRPr="00EF340B">
        <w:rPr>
          <w:rFonts w:ascii="Tahoma,Bold" w:hAnsi="Tahoma,Bold" w:cs="Tahoma,Bold"/>
          <w:b/>
          <w:bCs/>
          <w:sz w:val="20"/>
          <w:szCs w:val="20"/>
        </w:rPr>
        <w:t>редмет јавне набавке</w:t>
      </w:r>
      <w:r w:rsidR="00BC49DC" w:rsidRPr="00EF340B">
        <w:rPr>
          <w:rFonts w:ascii="Tahoma,Bold" w:hAnsi="Tahoma,Bold" w:cs="Tahoma,Bold"/>
          <w:b/>
          <w:bCs/>
          <w:sz w:val="20"/>
          <w:szCs w:val="20"/>
        </w:rPr>
        <w:t>:</w:t>
      </w:r>
    </w:p>
    <w:p w:rsidR="00980AE3" w:rsidRPr="00EF340B" w:rsidRDefault="00980AE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CF440B" w:rsidRPr="00707D15" w:rsidRDefault="00913D13" w:rsidP="00980AE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  <w:lang w:val="sr-Cyrl-RS"/>
        </w:rPr>
      </w:pPr>
      <w:r w:rsidRPr="00EF340B">
        <w:rPr>
          <w:rFonts w:ascii="Tahoma,Bold" w:hAnsi="Tahoma,Bold" w:cs="Tahoma,Bold"/>
          <w:b/>
          <w:bCs/>
          <w:sz w:val="20"/>
          <w:szCs w:val="20"/>
          <w:u w:val="single"/>
          <w:lang w:val="sr-Cyrl-CS"/>
        </w:rPr>
        <w:t>МЕДИЦИНСКИ</w:t>
      </w:r>
      <w:r w:rsidR="00980AE3" w:rsidRPr="00EF340B">
        <w:rPr>
          <w:rFonts w:ascii="Tahoma,Bold" w:hAnsi="Tahoma,Bold" w:cs="Tahoma,Bold"/>
          <w:b/>
          <w:bCs/>
          <w:sz w:val="20"/>
          <w:szCs w:val="20"/>
          <w:u w:val="single"/>
        </w:rPr>
        <w:t xml:space="preserve"> </w:t>
      </w:r>
      <w:r w:rsidR="00707D15">
        <w:rPr>
          <w:rFonts w:ascii="Tahoma,Bold" w:hAnsi="Tahoma,Bold" w:cs="Tahoma,Bold"/>
          <w:b/>
          <w:bCs/>
          <w:sz w:val="20"/>
          <w:szCs w:val="20"/>
          <w:u w:val="single"/>
          <w:lang w:val="sr-Cyrl-RS"/>
        </w:rPr>
        <w:t>АПАРАТИ</w:t>
      </w:r>
    </w:p>
    <w:p w:rsidR="00BC49DC" w:rsidRPr="00EF340B" w:rsidRDefault="000E5A62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за потребе </w:t>
      </w:r>
      <w:r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Специјалнe болниц</w:t>
      </w:r>
      <w:r w:rsidRPr="00EF340B">
        <w:rPr>
          <w:rFonts w:cs="TimesNewRoman,Italic"/>
          <w:b/>
          <w:iCs/>
          <w:sz w:val="20"/>
          <w:szCs w:val="20"/>
          <w:lang w:val="sr-Latn-CS"/>
        </w:rPr>
        <w:t>e</w:t>
      </w:r>
      <w:r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</w:t>
      </w: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.</w:t>
      </w:r>
    </w:p>
    <w:p w:rsidR="005548DF" w:rsidRPr="00EF340B" w:rsidRDefault="00F4798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ab/>
      </w:r>
    </w:p>
    <w:p w:rsidR="005548DF" w:rsidRPr="00EF340B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БРОЈ ЈНМВ</w:t>
      </w:r>
      <w:r w:rsidR="000E5A62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:</w:t>
      </w:r>
      <w:r w:rsidR="004F779B" w:rsidRPr="00EF340B">
        <w:rPr>
          <w:rFonts w:cs="Tahoma,Bold"/>
          <w:b/>
          <w:bCs/>
          <w:sz w:val="20"/>
          <w:szCs w:val="20"/>
        </w:rPr>
        <w:t xml:space="preserve"> </w:t>
      </w:r>
      <w:r w:rsidR="00707D15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0F6253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М</w:t>
      </w:r>
      <w:r w:rsidR="004829EF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</w:t>
      </w:r>
      <w:r w:rsidR="00CF440B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F4798E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:rsidR="005548DF" w:rsidRPr="00EF340B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48DF" w:rsidRPr="00EF340B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EF340B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(Обја</w:t>
      </w:r>
      <w:r w:rsidR="005548DF" w:rsidRPr="00EF340B">
        <w:rPr>
          <w:rFonts w:ascii="Tahoma,Bold" w:hAnsi="Tahoma,Bold" w:cs="Tahoma,Bold"/>
          <w:b/>
          <w:bCs/>
          <w:sz w:val="20"/>
          <w:szCs w:val="20"/>
        </w:rPr>
        <w:t>вљено на порталу јавних набавки</w:t>
      </w:r>
      <w:r w:rsidR="005548DF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и</w:t>
      </w:r>
      <w:r w:rsidRPr="00EF340B">
        <w:rPr>
          <w:rFonts w:ascii="Tahoma,Bold" w:hAnsi="Tahoma,Bold" w:cs="Tahoma,Bold"/>
          <w:b/>
          <w:bCs/>
          <w:sz w:val="20"/>
          <w:szCs w:val="20"/>
        </w:rPr>
        <w:t xml:space="preserve"> интернет страници</w:t>
      </w:r>
      <w:r w:rsidR="00A52F69" w:rsidRPr="00EF340B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 w:rsidR="005B61DF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</w:t>
      </w:r>
      <w:r w:rsidR="00E716C5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e болниц</w:t>
      </w:r>
      <w:r w:rsidR="00E716C5" w:rsidRPr="00EF340B">
        <w:rPr>
          <w:rFonts w:cs="TimesNewRoman,Italic"/>
          <w:b/>
          <w:iCs/>
          <w:sz w:val="20"/>
          <w:szCs w:val="20"/>
          <w:lang w:val="sr-Latn-CS"/>
        </w:rPr>
        <w:t>e</w:t>
      </w:r>
      <w:r w:rsidR="00E716C5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</w:t>
      </w:r>
      <w:r w:rsidR="005548DF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дана</w:t>
      </w:r>
      <w:r w:rsidR="00DB09D1" w:rsidRPr="00EF340B">
        <w:rPr>
          <w:rFonts w:cs="TimesNewRoman,Italic"/>
          <w:b/>
          <w:iCs/>
          <w:sz w:val="20"/>
          <w:szCs w:val="20"/>
          <w:lang w:val="sr-Latn-CS"/>
        </w:rPr>
        <w:t xml:space="preserve"> </w:t>
      </w:r>
      <w:r w:rsidR="005567D8">
        <w:rPr>
          <w:rFonts w:ascii="Times New Roman" w:hAnsi="Times New Roman" w:cs="Times New Roman"/>
          <w:b/>
          <w:iCs/>
          <w:sz w:val="20"/>
          <w:szCs w:val="20"/>
          <w:lang w:val="sr-Latn-RS"/>
        </w:rPr>
        <w:t>1</w:t>
      </w:r>
      <w:r w:rsidR="003326BE">
        <w:rPr>
          <w:rFonts w:ascii="Times New Roman" w:hAnsi="Times New Roman" w:cs="Times New Roman"/>
          <w:b/>
          <w:iCs/>
          <w:sz w:val="20"/>
          <w:szCs w:val="20"/>
          <w:lang w:val="sr-Latn-RS"/>
        </w:rPr>
        <w:t>8</w:t>
      </w:r>
      <w:r w:rsidR="0056336E" w:rsidRPr="00EF340B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980AE3" w:rsidRPr="00EF340B">
        <w:rPr>
          <w:rFonts w:ascii="Times New Roman" w:hAnsi="Times New Roman" w:cs="Times New Roman"/>
          <w:b/>
          <w:iCs/>
          <w:sz w:val="20"/>
          <w:szCs w:val="20"/>
        </w:rPr>
        <w:t>0</w:t>
      </w:r>
      <w:r w:rsidR="005567D8">
        <w:rPr>
          <w:rFonts w:ascii="Times New Roman" w:hAnsi="Times New Roman" w:cs="Times New Roman"/>
          <w:b/>
          <w:iCs/>
          <w:sz w:val="20"/>
          <w:szCs w:val="20"/>
        </w:rPr>
        <w:t>6</w:t>
      </w:r>
      <w:r w:rsidR="0056336E" w:rsidRPr="00EF340B">
        <w:rPr>
          <w:rFonts w:ascii="Times New Roman" w:hAnsi="Times New Roman" w:cs="Times New Roman"/>
          <w:b/>
          <w:iCs/>
          <w:sz w:val="20"/>
          <w:szCs w:val="20"/>
        </w:rPr>
        <w:t>.201</w:t>
      </w:r>
      <w:r w:rsidR="00CF440B" w:rsidRPr="00EF340B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5548DF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)</w:t>
      </w: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0B2B64" w:rsidRPr="00EF340B" w:rsidRDefault="000B2B64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840BB1" w:rsidRPr="00EF340B" w:rsidRDefault="00840BB1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BC49DC" w:rsidRPr="009A1AEE" w:rsidRDefault="00BC49DC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A1AEE">
        <w:rPr>
          <w:rFonts w:ascii="Times New Roman" w:hAnsi="Times New Roman" w:cs="Times New Roman"/>
          <w:bCs/>
          <w:sz w:val="20"/>
          <w:szCs w:val="20"/>
        </w:rPr>
        <w:t>С А Д Р Ж А Ј</w:t>
      </w:r>
    </w:p>
    <w:p w:rsidR="00937803" w:rsidRPr="009A1AEE" w:rsidRDefault="00BC49DC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9A1AEE">
        <w:rPr>
          <w:rFonts w:ascii="Times New Roman" w:hAnsi="Times New Roman" w:cs="Times New Roman"/>
          <w:bCs/>
          <w:sz w:val="20"/>
          <w:szCs w:val="20"/>
        </w:rPr>
        <w:t xml:space="preserve">КОНКУРСНЕ ДОКУМЕНТАЦИЈЕ </w:t>
      </w:r>
    </w:p>
    <w:p w:rsidR="00937803" w:rsidRPr="00EF340B" w:rsidRDefault="0093780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20"/>
        <w:gridCol w:w="5610"/>
        <w:gridCol w:w="1677"/>
        <w:gridCol w:w="1136"/>
      </w:tblGrid>
      <w:tr w:rsidR="00EF340B" w:rsidRPr="00EF340B" w:rsidTr="00A10C15">
        <w:tc>
          <w:tcPr>
            <w:tcW w:w="699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.бр</w:t>
            </w: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30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 п и с</w:t>
            </w:r>
          </w:p>
        </w:tc>
        <w:tc>
          <w:tcPr>
            <w:tcW w:w="1701" w:type="dxa"/>
          </w:tcPr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рој обрасца</w:t>
            </w:r>
          </w:p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EF340B" w:rsidRDefault="00AD7FE9" w:rsidP="00780C8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страници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30" w:type="dxa"/>
          </w:tcPr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Општи подаци о јавној набавци и предмету</w:t>
            </w:r>
            <w:r w:rsidR="00255BEE"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набавкe</w:t>
            </w:r>
          </w:p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бр.1</w:t>
            </w:r>
          </w:p>
        </w:tc>
        <w:tc>
          <w:tcPr>
            <w:tcW w:w="1146" w:type="dxa"/>
          </w:tcPr>
          <w:p w:rsidR="00937803" w:rsidRPr="00796799" w:rsidRDefault="00796799" w:rsidP="002C4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sr-Cyrl-CS"/>
              </w:rPr>
            </w:pPr>
            <w:r>
              <w:rPr>
                <w:rFonts w:cstheme="minorHAnsi"/>
                <w:bCs/>
                <w:sz w:val="20"/>
                <w:szCs w:val="20"/>
                <w:lang w:val="sr-Cyrl-CS"/>
              </w:rPr>
              <w:t>3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30" w:type="dxa"/>
          </w:tcPr>
          <w:p w:rsidR="00937803" w:rsidRPr="00EF340B" w:rsidRDefault="00A3111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Спецификација и опис услуга</w:t>
            </w:r>
          </w:p>
        </w:tc>
        <w:tc>
          <w:tcPr>
            <w:tcW w:w="1701" w:type="dxa"/>
          </w:tcPr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Образац бр.2 </w:t>
            </w:r>
          </w:p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796799" w:rsidRDefault="00796799" w:rsidP="007967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sr-Cyrl-CS"/>
              </w:rPr>
            </w:pPr>
            <w:r>
              <w:rPr>
                <w:rFonts w:cstheme="minorHAnsi"/>
                <w:bCs/>
                <w:sz w:val="20"/>
                <w:szCs w:val="20"/>
                <w:lang w:val="sr-Cyrl-CS"/>
              </w:rPr>
              <w:t>4</w:t>
            </w:r>
            <w:r w:rsidR="003F791A"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</w:t>
            </w:r>
            <w:r w:rsidRPr="00796799">
              <w:rPr>
                <w:rFonts w:cstheme="minorHAnsi"/>
                <w:bCs/>
                <w:sz w:val="20"/>
                <w:szCs w:val="20"/>
                <w:lang w:val="sr-Cyrl-CS"/>
              </w:rPr>
              <w:t>5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за оцену испуњености услова из чл. 75. и 76. ЗЈН и</w:t>
            </w:r>
          </w:p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упутство како се доказује испуњеност тих условa</w:t>
            </w:r>
          </w:p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бр.3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образац бр. 3/1 </w:t>
            </w:r>
          </w:p>
        </w:tc>
        <w:tc>
          <w:tcPr>
            <w:tcW w:w="1146" w:type="dxa"/>
          </w:tcPr>
          <w:p w:rsidR="00937803" w:rsidRPr="00EF340B" w:rsidRDefault="00C02891" w:rsidP="003F791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  <w:r w:rsidR="003F791A"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7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Упутство понуђачима како да сачине понуду</w:t>
            </w:r>
          </w:p>
        </w:tc>
        <w:tc>
          <w:tcPr>
            <w:tcW w:w="1701" w:type="dxa"/>
          </w:tcPr>
          <w:p w:rsidR="00937803" w:rsidRPr="00EF340B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бр.4</w:t>
            </w:r>
          </w:p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EF340B" w:rsidRDefault="003F791A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  <w:r w:rsidR="00F21641"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9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 xml:space="preserve"> Образац понуде</w:t>
            </w:r>
          </w:p>
        </w:tc>
        <w:tc>
          <w:tcPr>
            <w:tcW w:w="1701" w:type="dxa"/>
          </w:tcPr>
          <w:p w:rsidR="0047523E" w:rsidRPr="00EF340B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бр.5</w:t>
            </w:r>
          </w:p>
          <w:p w:rsidR="00937803" w:rsidRPr="00EF340B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796799" w:rsidRDefault="00796799" w:rsidP="007967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96799">
              <w:rPr>
                <w:rFonts w:cstheme="minorHAnsi"/>
                <w:bCs/>
                <w:sz w:val="20"/>
                <w:szCs w:val="20"/>
                <w:lang w:val="sr-Cyrl-CS"/>
              </w:rPr>
              <w:t>10</w:t>
            </w:r>
            <w:r w:rsidR="00A52F69" w:rsidRPr="00796799">
              <w:rPr>
                <w:rFonts w:cstheme="minorHAnsi"/>
                <w:bCs/>
                <w:sz w:val="20"/>
                <w:szCs w:val="20"/>
              </w:rPr>
              <w:t>–</w:t>
            </w:r>
            <w:r w:rsidRPr="00796799">
              <w:rPr>
                <w:rFonts w:cstheme="minorHAnsi"/>
                <w:bCs/>
                <w:sz w:val="20"/>
                <w:szCs w:val="20"/>
                <w:lang w:val="sr-Cyrl-RS"/>
              </w:rPr>
              <w:t>13</w:t>
            </w:r>
            <w:r w:rsidR="004F779B" w:rsidRPr="00796799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Модел уговорa</w:t>
            </w:r>
          </w:p>
        </w:tc>
        <w:tc>
          <w:tcPr>
            <w:tcW w:w="1701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бр.6</w:t>
            </w:r>
          </w:p>
        </w:tc>
        <w:tc>
          <w:tcPr>
            <w:tcW w:w="1146" w:type="dxa"/>
          </w:tcPr>
          <w:p w:rsidR="00937803" w:rsidRPr="00796799" w:rsidRDefault="00796799" w:rsidP="007967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796799">
              <w:rPr>
                <w:rFonts w:cstheme="minorHAnsi"/>
                <w:bCs/>
                <w:sz w:val="20"/>
                <w:szCs w:val="20"/>
                <w:lang w:val="sr-Cyrl-RS"/>
              </w:rPr>
              <w:t>14</w:t>
            </w:r>
            <w:r w:rsidR="001E0485" w:rsidRPr="00796799">
              <w:rPr>
                <w:rFonts w:cstheme="minorHAnsi"/>
                <w:bCs/>
                <w:sz w:val="20"/>
                <w:szCs w:val="20"/>
                <w:lang w:val="sr-Cyrl-CS"/>
              </w:rPr>
              <w:t xml:space="preserve"> </w:t>
            </w:r>
            <w:r w:rsidR="001E0485" w:rsidRPr="0079679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</w:t>
            </w:r>
            <w:r w:rsidR="001E0485" w:rsidRPr="00796799">
              <w:rPr>
                <w:rFonts w:cstheme="minorHAnsi"/>
                <w:bCs/>
                <w:sz w:val="20"/>
                <w:szCs w:val="20"/>
                <w:lang w:val="sr-Cyrl-CS"/>
              </w:rPr>
              <w:t xml:space="preserve"> </w:t>
            </w:r>
            <w:r w:rsidRPr="00796799">
              <w:rPr>
                <w:rFonts w:cstheme="minorHAnsi"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структуре цене</w:t>
            </w:r>
          </w:p>
        </w:tc>
        <w:tc>
          <w:tcPr>
            <w:tcW w:w="1701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бр.7</w:t>
            </w:r>
          </w:p>
        </w:tc>
        <w:tc>
          <w:tcPr>
            <w:tcW w:w="1146" w:type="dxa"/>
          </w:tcPr>
          <w:p w:rsidR="00937803" w:rsidRPr="00796799" w:rsidRDefault="00796799" w:rsidP="00796799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16</w:t>
            </w:r>
            <w:r w:rsidR="00A52F69" w:rsidRPr="00EF340B">
              <w:rPr>
                <w:rFonts w:cs="Tahoma,Bold"/>
                <w:bCs/>
                <w:sz w:val="20"/>
                <w:szCs w:val="20"/>
              </w:rPr>
              <w:t>–</w:t>
            </w:r>
            <w:r>
              <w:rPr>
                <w:rFonts w:cs="Tahoma,Bold"/>
                <w:bCs/>
                <w:sz w:val="20"/>
                <w:szCs w:val="20"/>
                <w:lang w:val="sr-Cyrl-RS"/>
              </w:rPr>
              <w:t>18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трошкова припреме понуде</w:t>
            </w:r>
          </w:p>
        </w:tc>
        <w:tc>
          <w:tcPr>
            <w:tcW w:w="1701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бр.8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19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о независној понуди</w:t>
            </w:r>
          </w:p>
        </w:tc>
        <w:tc>
          <w:tcPr>
            <w:tcW w:w="1701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бр.9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20</w:t>
            </w:r>
          </w:p>
        </w:tc>
      </w:tr>
      <w:tr w:rsidR="00EF340B" w:rsidRPr="00EF340B" w:rsidTr="00A10C15">
        <w:trPr>
          <w:trHeight w:val="369"/>
        </w:trPr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о поштовању важећих прописа</w:t>
            </w:r>
          </w:p>
        </w:tc>
        <w:tc>
          <w:tcPr>
            <w:tcW w:w="1701" w:type="dxa"/>
          </w:tcPr>
          <w:p w:rsidR="00937803" w:rsidRPr="00EF340B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Образацбр.10</w:t>
            </w:r>
          </w:p>
        </w:tc>
        <w:tc>
          <w:tcPr>
            <w:tcW w:w="1146" w:type="dxa"/>
          </w:tcPr>
          <w:p w:rsidR="00937803" w:rsidRPr="00796799" w:rsidRDefault="00796799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21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заједнички</w:t>
            </w:r>
          </w:p>
        </w:tc>
        <w:tc>
          <w:tcPr>
            <w:tcW w:w="1701" w:type="dxa"/>
          </w:tcPr>
          <w:p w:rsidR="00937803" w:rsidRPr="00EF340B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бр. 11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22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30" w:type="dxa"/>
          </w:tcPr>
          <w:p w:rsidR="0047523E" w:rsidRPr="00EF340B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подноси заједничку понуду са</w:t>
            </w:r>
          </w:p>
          <w:p w:rsidR="00937803" w:rsidRPr="00EF340B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једним или групом понуђача</w:t>
            </w:r>
          </w:p>
        </w:tc>
        <w:tc>
          <w:tcPr>
            <w:tcW w:w="1701" w:type="dxa"/>
          </w:tcPr>
          <w:p w:rsidR="00937803" w:rsidRPr="00EF340B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Образацбр.12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23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са подизвођачем</w:t>
            </w:r>
          </w:p>
        </w:tc>
        <w:tc>
          <w:tcPr>
            <w:tcW w:w="1701" w:type="dxa"/>
          </w:tcPr>
          <w:p w:rsidR="00937803" w:rsidRPr="00EF340B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Образацбр.13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24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930" w:type="dxa"/>
          </w:tcPr>
          <w:p w:rsidR="00937803" w:rsidRPr="00EF340B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наступа са подизвођачем</w:t>
            </w:r>
          </w:p>
        </w:tc>
        <w:tc>
          <w:tcPr>
            <w:tcW w:w="1701" w:type="dxa"/>
          </w:tcPr>
          <w:p w:rsidR="00937803" w:rsidRPr="00EF340B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Образацбр.14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25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930" w:type="dxa"/>
          </w:tcPr>
          <w:p w:rsidR="00937803" w:rsidRPr="00EF340B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Критеријум за оцењивање понуда</w:t>
            </w:r>
          </w:p>
        </w:tc>
        <w:tc>
          <w:tcPr>
            <w:tcW w:w="1701" w:type="dxa"/>
          </w:tcPr>
          <w:p w:rsidR="00937803" w:rsidRPr="00EF340B" w:rsidRDefault="00A10C15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Образацбр.15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26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5930" w:type="dxa"/>
          </w:tcPr>
          <w:p w:rsidR="00937803" w:rsidRPr="00EF340B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да је регистрован код надлежног органа</w:t>
            </w:r>
          </w:p>
        </w:tc>
        <w:tc>
          <w:tcPr>
            <w:tcW w:w="1701" w:type="dxa"/>
          </w:tcPr>
          <w:p w:rsidR="00937803" w:rsidRPr="00EF340B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27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930" w:type="dxa"/>
          </w:tcPr>
          <w:p w:rsidR="00937803" w:rsidRPr="00EF340B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да није кривично осуђиван</w:t>
            </w:r>
          </w:p>
        </w:tc>
        <w:tc>
          <w:tcPr>
            <w:tcW w:w="1701" w:type="dxa"/>
          </w:tcPr>
          <w:p w:rsidR="00937803" w:rsidRPr="00EF340B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 1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28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930" w:type="dxa"/>
          </w:tcPr>
          <w:p w:rsidR="00937803" w:rsidRPr="00EF340B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да му није изречена мера забране обављања делатности</w:t>
            </w:r>
          </w:p>
        </w:tc>
        <w:tc>
          <w:tcPr>
            <w:tcW w:w="1701" w:type="dxa"/>
          </w:tcPr>
          <w:p w:rsidR="00937803" w:rsidRPr="00EF340B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р.18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29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5930" w:type="dxa"/>
          </w:tcPr>
          <w:p w:rsidR="00937803" w:rsidRPr="00EF340B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о измирењу пореза</w:t>
            </w:r>
          </w:p>
        </w:tc>
        <w:tc>
          <w:tcPr>
            <w:tcW w:w="1701" w:type="dxa"/>
          </w:tcPr>
          <w:p w:rsidR="00937803" w:rsidRPr="00EF340B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30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930" w:type="dxa"/>
          </w:tcPr>
          <w:p w:rsidR="00937803" w:rsidRPr="00EF340B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о финансијском и пословном капацитету</w:t>
            </w:r>
          </w:p>
        </w:tc>
        <w:tc>
          <w:tcPr>
            <w:tcW w:w="1701" w:type="dxa"/>
          </w:tcPr>
          <w:p w:rsidR="00937803" w:rsidRPr="00EF340B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1146" w:type="dxa"/>
          </w:tcPr>
          <w:p w:rsidR="00937803" w:rsidRPr="00796799" w:rsidRDefault="00796799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31</w:t>
            </w:r>
          </w:p>
        </w:tc>
      </w:tr>
      <w:tr w:rsidR="00EF340B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5930" w:type="dxa"/>
          </w:tcPr>
          <w:p w:rsidR="00937803" w:rsidRPr="00EF340B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о кадровском капацитету</w:t>
            </w:r>
          </w:p>
        </w:tc>
        <w:tc>
          <w:tcPr>
            <w:tcW w:w="1701" w:type="dxa"/>
          </w:tcPr>
          <w:p w:rsidR="00937803" w:rsidRPr="00EF340B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р.2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6" w:type="dxa"/>
          </w:tcPr>
          <w:p w:rsidR="00937803" w:rsidRPr="00796799" w:rsidRDefault="00796799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32</w:t>
            </w:r>
          </w:p>
        </w:tc>
      </w:tr>
      <w:tr w:rsidR="00BE4B52" w:rsidRPr="00EF340B" w:rsidTr="00A10C15">
        <w:tc>
          <w:tcPr>
            <w:tcW w:w="699" w:type="dxa"/>
          </w:tcPr>
          <w:p w:rsidR="00937803" w:rsidRPr="00EF340B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5930" w:type="dxa"/>
          </w:tcPr>
          <w:p w:rsidR="00937803" w:rsidRPr="00EF340B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sz w:val="20"/>
                <w:szCs w:val="20"/>
              </w:rPr>
              <w:t>Изјава о техничком капацитету</w:t>
            </w:r>
          </w:p>
        </w:tc>
        <w:tc>
          <w:tcPr>
            <w:tcW w:w="1701" w:type="dxa"/>
          </w:tcPr>
          <w:p w:rsidR="00937803" w:rsidRPr="00EF340B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</w:rPr>
              <w:t>р.2</w:t>
            </w:r>
            <w:r w:rsidR="00C02891" w:rsidRPr="00EF340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6" w:type="dxa"/>
          </w:tcPr>
          <w:p w:rsidR="00937803" w:rsidRPr="00796799" w:rsidRDefault="00796799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RS"/>
              </w:rPr>
            </w:pPr>
            <w:r>
              <w:rPr>
                <w:rFonts w:cs="Tahoma,Bold"/>
                <w:bCs/>
                <w:sz w:val="20"/>
                <w:szCs w:val="20"/>
                <w:lang w:val="sr-Cyrl-RS"/>
              </w:rPr>
              <w:t>33</w:t>
            </w:r>
          </w:p>
        </w:tc>
      </w:tr>
    </w:tbl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EF340B" w:rsidRDefault="00BC49DC" w:rsidP="00913D1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F340B">
        <w:rPr>
          <w:rFonts w:ascii="Times New Roman" w:hAnsi="Times New Roman" w:cs="Times New Roman"/>
          <w:bCs/>
          <w:sz w:val="20"/>
          <w:szCs w:val="20"/>
        </w:rPr>
        <w:t>ПРЕДСЕДНИК КОМИСИЈЕ</w:t>
      </w:r>
    </w:p>
    <w:p w:rsidR="00E716C5" w:rsidRPr="00EF340B" w:rsidRDefault="009465E4" w:rsidP="00913D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</w:t>
      </w:r>
      <w:r w:rsidR="00E716C5" w:rsidRPr="00EF340B">
        <w:rPr>
          <w:rFonts w:ascii="Times New Roman" w:hAnsi="Times New Roman" w:cs="Times New Roman"/>
          <w:bCs/>
          <w:sz w:val="20"/>
          <w:szCs w:val="20"/>
          <w:lang w:val="sr-Cyrl-CS"/>
        </w:rPr>
        <w:t>Жарко Ђорђевић</w:t>
      </w:r>
    </w:p>
    <w:p w:rsidR="00431646" w:rsidRPr="00EF340B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EF340B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EF340B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716C5" w:rsidRPr="00EF340B" w:rsidRDefault="00E716C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sz w:val="20"/>
          <w:szCs w:val="20"/>
          <w:lang w:val="sr-Cyrl-CS"/>
        </w:rPr>
        <w:t>О</w:t>
      </w:r>
      <w:r w:rsidRPr="00EF340B">
        <w:rPr>
          <w:rFonts w:ascii="Tahoma,Bold" w:hAnsi="Tahoma,Bold" w:cs="Tahoma,Bold"/>
          <w:b/>
          <w:bCs/>
          <w:i/>
          <w:sz w:val="20"/>
          <w:szCs w:val="20"/>
        </w:rPr>
        <w:t>бразац бр.1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BC49DC" w:rsidRPr="00EF340B" w:rsidRDefault="00BC49DC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ОПШТИ ПОДАЦИ О ЈАВНОЈ НАБАВЦИ</w:t>
      </w:r>
    </w:p>
    <w:p w:rsidR="00441F65" w:rsidRPr="00EF340B" w:rsidRDefault="00441F65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1. Назив, адреса и интернет страница наручиоца</w:t>
      </w:r>
      <w:r w:rsidRPr="00EF340B">
        <w:rPr>
          <w:rFonts w:ascii="Tahoma" w:hAnsi="Tahoma" w:cs="Tahoma"/>
          <w:sz w:val="20"/>
          <w:szCs w:val="20"/>
        </w:rPr>
        <w:t xml:space="preserve">: 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 у Зајечару, Гамзиградска Бања, Бањски трг 12, </w:t>
      </w:r>
      <w:r w:rsidRPr="00EF340B">
        <w:rPr>
          <w:rFonts w:ascii="Tahoma" w:hAnsi="Tahoma" w:cs="Tahoma"/>
          <w:sz w:val="20"/>
          <w:szCs w:val="20"/>
        </w:rPr>
        <w:t>www.</w:t>
      </w:r>
      <w:r w:rsidR="00D95358" w:rsidRPr="00EF340B">
        <w:rPr>
          <w:rFonts w:ascii="Tahoma" w:hAnsi="Tahoma" w:cs="Tahoma"/>
          <w:sz w:val="20"/>
          <w:szCs w:val="20"/>
          <w:lang w:val="sr-Latn-CS"/>
        </w:rPr>
        <w:t>gamzigradskabanja.org.rs</w:t>
      </w:r>
    </w:p>
    <w:p w:rsidR="00441F65" w:rsidRPr="00EF340B" w:rsidRDefault="00441F65" w:rsidP="00441F6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2. Врста поступка</w:t>
      </w:r>
      <w:r w:rsidRPr="00EF340B">
        <w:rPr>
          <w:rFonts w:ascii="Tahoma" w:hAnsi="Tahoma" w:cs="Tahoma"/>
          <w:sz w:val="20"/>
          <w:szCs w:val="20"/>
        </w:rPr>
        <w:t xml:space="preserve">: </w:t>
      </w:r>
      <w:r w:rsidRPr="00EF340B">
        <w:rPr>
          <w:rFonts w:ascii="Times New Roman" w:hAnsi="Times New Roman" w:cs="Times New Roman"/>
          <w:sz w:val="20"/>
          <w:szCs w:val="20"/>
        </w:rPr>
        <w:t>Јавна набавка мале вредности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3. Предмет јавне набавке</w:t>
      </w:r>
      <w:r w:rsidRPr="00EF340B">
        <w:rPr>
          <w:rFonts w:ascii="Times New Roman" w:hAnsi="Times New Roman" w:cs="Times New Roman"/>
          <w:sz w:val="20"/>
          <w:szCs w:val="20"/>
        </w:rPr>
        <w:t xml:space="preserve">: 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>Добра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4. Поступак се спроводи ради закључења уговора о предметној јавној набавци</w:t>
      </w:r>
      <w:r w:rsidR="00441F65" w:rsidRPr="00EF340B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5. Контакт</w:t>
      </w:r>
      <w:r w:rsidRPr="00EF340B">
        <w:rPr>
          <w:rFonts w:ascii="Times New Roman" w:hAnsi="Times New Roman" w:cs="Times New Roman"/>
          <w:sz w:val="20"/>
          <w:szCs w:val="20"/>
        </w:rPr>
        <w:t xml:space="preserve">: 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„Гамзиград“, </w:t>
      </w:r>
      <w:r w:rsidR="00241123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19228 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>Гамзиградска Бања, Бањски трг 12,</w:t>
      </w:r>
      <w:r w:rsidRPr="00EF340B">
        <w:rPr>
          <w:rFonts w:ascii="Times New Roman" w:hAnsi="Times New Roman" w:cs="Times New Roman"/>
          <w:sz w:val="20"/>
          <w:szCs w:val="20"/>
        </w:rPr>
        <w:t xml:space="preserve"> факс: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019/450-446 </w:t>
      </w:r>
      <w:r w:rsidRPr="00EF340B">
        <w:rPr>
          <w:rFonts w:ascii="Times New Roman" w:hAnsi="Times New Roman" w:cs="Times New Roman"/>
          <w:sz w:val="20"/>
          <w:szCs w:val="20"/>
        </w:rPr>
        <w:t>са назнаком за председника Комис</w:t>
      </w:r>
      <w:r w:rsidR="0079723C" w:rsidRPr="00EF340B">
        <w:rPr>
          <w:rFonts w:ascii="Times New Roman" w:hAnsi="Times New Roman" w:cs="Times New Roman"/>
          <w:sz w:val="20"/>
          <w:szCs w:val="20"/>
        </w:rPr>
        <w:t>ије и називом предметне набавке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>; за информац</w:t>
      </w:r>
      <w:r w:rsidR="00241123" w:rsidRPr="00EF340B">
        <w:rPr>
          <w:rFonts w:ascii="Times New Roman" w:hAnsi="Times New Roman" w:cs="Times New Roman"/>
          <w:sz w:val="20"/>
          <w:szCs w:val="20"/>
          <w:lang w:val="sr-Cyrl-CS"/>
        </w:rPr>
        <w:t>ије председник Комисије Жарко Ђо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>рђевић тел. 019/44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>-882 и 062/800 4337.</w:t>
      </w:r>
    </w:p>
    <w:p w:rsidR="0079723C" w:rsidRPr="00EF340B" w:rsidRDefault="0079723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79723C" w:rsidRPr="00EF340B" w:rsidRDefault="0079723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EF340B" w:rsidRDefault="00BC49D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sz w:val="20"/>
          <w:szCs w:val="20"/>
        </w:rPr>
        <w:t>ПОДАЦИ О ПРЕДМЕТУ ЈАВНЕ НАБАВКЕ</w:t>
      </w:r>
    </w:p>
    <w:p w:rsidR="00A83FC6" w:rsidRPr="00EF340B" w:rsidRDefault="00A83FC6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83FC6" w:rsidRPr="00EF340B" w:rsidRDefault="00BC49DC" w:rsidP="00A83FC6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Опис предметне набавке, назив и ознака из општег речника набавке</w:t>
      </w:r>
      <w:r w:rsidRPr="00EF340B">
        <w:rPr>
          <w:rFonts w:ascii="Times New Roman" w:hAnsi="Times New Roman" w:cs="Times New Roman"/>
          <w:sz w:val="20"/>
          <w:szCs w:val="20"/>
        </w:rPr>
        <w:t>:</w:t>
      </w:r>
    </w:p>
    <w:p w:rsidR="00F4564A" w:rsidRPr="00EF340B" w:rsidRDefault="00F4564A" w:rsidP="00F4564A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4564A" w:rsidRPr="00EF340B" w:rsidRDefault="00F4564A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 јавне набавке мале вредности 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су добра </w:t>
      </w:r>
      <w:r w:rsidRPr="00EF340B">
        <w:rPr>
          <w:rFonts w:ascii="Times New Roman" w:hAnsi="Times New Roman" w:cs="Times New Roman"/>
          <w:sz w:val="20"/>
          <w:szCs w:val="20"/>
          <w:lang w:val="sr-Cyrl-CS"/>
        </w:rPr>
        <w:t>–</w:t>
      </w:r>
      <w:r w:rsidR="00707D15">
        <w:rPr>
          <w:rFonts w:ascii="Times New Roman" w:hAnsi="Times New Roman" w:cs="Times New Roman"/>
          <w:sz w:val="20"/>
          <w:szCs w:val="20"/>
          <w:lang w:val="sr-Cyrl-CS"/>
        </w:rPr>
        <w:t xml:space="preserve"> М</w:t>
      </w:r>
      <w:r w:rsidR="00DC7532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едицински </w:t>
      </w:r>
      <w:r w:rsidR="00707D15">
        <w:rPr>
          <w:rFonts w:ascii="Times New Roman" w:hAnsi="Times New Roman" w:cs="Times New Roman"/>
          <w:sz w:val="20"/>
          <w:szCs w:val="20"/>
          <w:lang w:val="sr-Cyrl-CS"/>
        </w:rPr>
        <w:t>апарати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</w:p>
    <w:p w:rsidR="00255BEE" w:rsidRDefault="00F4564A" w:rsidP="0032449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EF340B">
        <w:rPr>
          <w:rFonts w:ascii="Times New Roman" w:hAnsi="Times New Roman" w:cs="Times New Roman"/>
          <w:sz w:val="20"/>
          <w:szCs w:val="20"/>
          <w:lang w:val="sr-Cyrl-CS"/>
        </w:rPr>
        <w:t>Назив и ознака из општег речника набавке:</w:t>
      </w:r>
      <w:r w:rsidR="00255BEE" w:rsidRPr="00EF340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>331</w:t>
      </w:r>
      <w:r w:rsidR="00707D15"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>0000</w:t>
      </w:r>
      <w:r w:rsidR="00255BEE" w:rsidRPr="00EF340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707D15">
        <w:rPr>
          <w:rFonts w:ascii="Times New Roman" w:hAnsi="Times New Roman" w:cs="Times New Roman"/>
          <w:sz w:val="20"/>
          <w:szCs w:val="20"/>
          <w:lang w:val="sr-Cyrl-RS"/>
        </w:rPr>
        <w:t>Разни м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едицински </w:t>
      </w:r>
      <w:r w:rsidR="00707D15">
        <w:rPr>
          <w:rFonts w:ascii="Times New Roman" w:hAnsi="Times New Roman" w:cs="Times New Roman"/>
          <w:sz w:val="20"/>
          <w:szCs w:val="20"/>
          <w:lang w:val="sr-Cyrl-CS"/>
        </w:rPr>
        <w:t>уређаји и производи.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5567D8" w:rsidRPr="005567D8" w:rsidRDefault="005567D8" w:rsidP="0032449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55BEE" w:rsidRPr="00EF340B" w:rsidRDefault="006F4D66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40B">
        <w:rPr>
          <w:rFonts w:ascii="Times New Roman" w:hAnsi="Times New Roman" w:cs="Times New Roman"/>
          <w:sz w:val="20"/>
          <w:szCs w:val="20"/>
        </w:rPr>
        <w:t xml:space="preserve">Јавна набавка </w:t>
      </w:r>
      <w:r w:rsidR="008B5DF6">
        <w:rPr>
          <w:rFonts w:ascii="Times New Roman" w:hAnsi="Times New Roman" w:cs="Times New Roman"/>
          <w:sz w:val="20"/>
          <w:szCs w:val="20"/>
          <w:lang w:val="sr-Cyrl-RS"/>
        </w:rPr>
        <w:t>ни</w:t>
      </w:r>
      <w:r w:rsidRPr="00EF340B">
        <w:rPr>
          <w:rFonts w:ascii="Times New Roman" w:hAnsi="Times New Roman" w:cs="Times New Roman"/>
          <w:sz w:val="20"/>
          <w:szCs w:val="20"/>
        </w:rPr>
        <w:t xml:space="preserve">је обликована у </w:t>
      </w:r>
      <w:r w:rsidR="008B5DF6">
        <w:rPr>
          <w:rFonts w:ascii="Times New Roman" w:hAnsi="Times New Roman" w:cs="Times New Roman"/>
          <w:sz w:val="20"/>
          <w:szCs w:val="20"/>
          <w:lang w:val="sr-Cyrl-RS"/>
        </w:rPr>
        <w:t>више</w:t>
      </w:r>
      <w:r w:rsidRPr="00EF340B">
        <w:rPr>
          <w:rFonts w:ascii="Times New Roman" w:hAnsi="Times New Roman" w:cs="Times New Roman"/>
          <w:sz w:val="20"/>
          <w:szCs w:val="20"/>
        </w:rPr>
        <w:t xml:space="preserve"> партиј</w:t>
      </w:r>
      <w:r w:rsidR="00707D15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="008B5DF6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255BEE" w:rsidRPr="00EF34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0AE3" w:rsidRPr="00EF340B" w:rsidRDefault="00980AE3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65D" w:rsidRPr="00EF340B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EF340B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EF340B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56512" w:rsidRDefault="00D5651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B5DF6" w:rsidRDefault="008B5DF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B5DF6" w:rsidRPr="00EF340B" w:rsidRDefault="008B5DF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324495" w:rsidRPr="008B5DF6" w:rsidRDefault="0032449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RS"/>
        </w:rPr>
      </w:pPr>
    </w:p>
    <w:p w:rsidR="0067731E" w:rsidRPr="008B5DF6" w:rsidRDefault="00643D7C" w:rsidP="008B5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Obrazac br.</w:t>
      </w:r>
      <w:r w:rsidR="00BC49DC"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324495" w:rsidRPr="00EF340B" w:rsidRDefault="00324495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324495" w:rsidRPr="00EF340B" w:rsidRDefault="00324495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67731E" w:rsidRPr="00EF340B" w:rsidRDefault="009E5457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ТЕХНИЧКА СПЕЦИФИКАЦИЈА И ОПИС </w:t>
      </w:r>
      <w:r w:rsidR="005567D8">
        <w:rPr>
          <w:rFonts w:ascii="Times New Roman" w:hAnsi="Times New Roman" w:cs="Times New Roman"/>
          <w:b/>
          <w:bCs/>
          <w:iCs/>
          <w:sz w:val="20"/>
          <w:szCs w:val="20"/>
        </w:rPr>
        <w:t>ДОБАРA</w:t>
      </w:r>
    </w:p>
    <w:p w:rsidR="00324495" w:rsidRPr="00EF340B" w:rsidRDefault="00324495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B5DF6" w:rsidRPr="008B5DF6" w:rsidRDefault="008B5DF6" w:rsidP="008B5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154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28"/>
        <w:gridCol w:w="992"/>
        <w:gridCol w:w="1418"/>
      </w:tblGrid>
      <w:tr w:rsidR="008B5DF6" w:rsidRPr="008B5DF6" w:rsidTr="003326BE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Ред.</w:t>
            </w:r>
          </w:p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Назив добра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418" w:type="dxa"/>
            <w:vAlign w:val="center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Количина</w:t>
            </w:r>
          </w:p>
        </w:tc>
      </w:tr>
      <w:tr w:rsidR="008B5DF6" w:rsidRPr="008B5DF6" w:rsidTr="003326BE">
        <w:trPr>
          <w:trHeight w:val="20"/>
        </w:trPr>
        <w:tc>
          <w:tcPr>
            <w:tcW w:w="558" w:type="dxa"/>
            <w:shd w:val="clear" w:color="auto" w:fill="auto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 xml:space="preserve">  1</w:t>
            </w:r>
          </w:p>
        </w:tc>
        <w:tc>
          <w:tcPr>
            <w:tcW w:w="4228" w:type="dxa"/>
            <w:shd w:val="clear" w:color="auto" w:fill="auto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18" w:type="dxa"/>
            <w:vAlign w:val="center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8B5DF6" w:rsidRPr="008B5DF6" w:rsidTr="003326BE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u w:val="single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>АПАРАТ ЗА ДИЈАДИНАМСКЕ СТРУЈЕ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u w:val="single"/>
                <w:lang w:val="sr-Cyrl-CS"/>
              </w:rPr>
              <w:t xml:space="preserve">  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16"/>
                <w:szCs w:val="16"/>
                <w:u w:val="single"/>
                <w:lang w:val="sr-Latn-RS"/>
              </w:rPr>
            </w:pP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dijadinamičke struje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 (DF, LP, CP,MF,MF1,RS,...)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povezivanje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 (kombinacija) bilo kojih oblika struja u lanac procedura, po želji,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galvanska struja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, 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TENS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, simetrički i asimetrični, frekvencija 1-125HZ, impuls 50-300uS,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modulisane struje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, paketi u minuti 6-30, modulacija pravougaona, Sp i eksponencijalna, 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eksponencijlne struje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, E1, E2, ES...,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jonoforeza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 8000HZ,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traebert-ove struje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neofaradske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, 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LCD ekran sa pozadinskim osvetljenjem,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zvučni alarm za kraj terapije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programiranje sopstvenih terapisjkih prrotokola koji će ostati memorisani u aparatu...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jednostano povezivanje memorisanih protokola safunkcijskih tastera,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povezianje (kombinacija) bilo kojih oblika struja u lanac procedura, po želji,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mogućnost programiranja do 8 modulacija u jednom tretmanu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комад </w:t>
            </w:r>
          </w:p>
        </w:tc>
        <w:tc>
          <w:tcPr>
            <w:tcW w:w="1418" w:type="dxa"/>
            <w:vAlign w:val="center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8B5DF6" w:rsidRPr="008B5DF6" w:rsidTr="003326BE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2.</w:t>
            </w:r>
          </w:p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28" w:type="dxa"/>
            <w:shd w:val="clear" w:color="auto" w:fill="auto"/>
            <w:vAlign w:val="bottom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RS"/>
              </w:rPr>
              <w:t>АПАРАТ ЗА ТЕРАПИЈУ УЛТРАЗВУКОМ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  <w:lang w:val="sr-Latn-RS"/>
              </w:rPr>
            </w:pP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Cyrl-CS"/>
              </w:rPr>
              <w:t>-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 frekvencija ultrazvuka 1MHz,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ultrazvučna sonda 5cm²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kontinuirani i impulsni način rad,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modulacija kod impulsnog načina rada: 16, 32, 48, 64, 80, 96 i 100 Hz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regulacija stepena ispune kod impulsnog ultrazvuka od 10% do 90%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programiranje sopstvenih terapisjkih protokola koji će ostati memorisani u aparatu,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gotovi terapijski protokoli prema dijagnozama (najmanje 20)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grafučki ekran sa pozadinskim osvetljenjem</w:t>
            </w:r>
          </w:p>
          <w:p w:rsidR="008B5DF6" w:rsidRPr="008B5DF6" w:rsidRDefault="008B5DF6" w:rsidP="008B5DF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</w:rPr>
              <w:t>комад</w:t>
            </w:r>
          </w:p>
        </w:tc>
        <w:tc>
          <w:tcPr>
            <w:tcW w:w="1418" w:type="dxa"/>
            <w:vAlign w:val="center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8B5DF6" w:rsidRPr="008B5DF6" w:rsidTr="003326BE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u w:val="single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u w:val="single"/>
                <w:lang w:val="sr-Cyrl-RS"/>
              </w:rPr>
              <w:t>АПАРАТ</w:t>
            </w:r>
            <w:r w:rsidRPr="008B5DF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8B5DF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u w:val="single"/>
                <w:lang w:val="sr-Cyrl-RS"/>
              </w:rPr>
              <w:t xml:space="preserve"> ЗА ИНТРАФЕРЕНТНЕ СТРУЈЕ (ИФС)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dva kanala: kanal „A“ sa promenljivom frekvencijom, kanal „B“ sa fiksnom frekvencijom,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interferentne četvoropolarne struje, 400Hz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frekvencija interferencije od 1 do 200Hz modulacija,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tri režima prromene frekvencije: spori (12/12), srednji (6/6) i brzi (3/3)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interferentne četvoropolarne struje sa vektorom VEC,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bipolarne interferentne struje, frekvencija modulacije od 1 do 100Hz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ruske struje 50hz i 80Hz,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LC displej za pokazivanje svih parametara,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mogućnost povezianja sa vakuum aparatom,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memorisanje sopstvenih terapisjkih protokola koji ostaju memorisani u aparatu,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digitalne komande, digitalni tajmer,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ekran sa pozadinskim osvetljenjem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</w:rPr>
              <w:t>комад</w:t>
            </w:r>
          </w:p>
        </w:tc>
        <w:tc>
          <w:tcPr>
            <w:tcW w:w="1418" w:type="dxa"/>
            <w:vAlign w:val="center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8B5DF6" w:rsidRPr="008B5DF6" w:rsidTr="003326BE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RS"/>
              </w:rPr>
            </w:pP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RS"/>
              </w:rPr>
              <w:t>АПАРАТ ЗА ГАЛВАНСКЕ СТРУЈЕ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Latn-RS"/>
              </w:rPr>
            </w:pP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galvanska truja,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dva opsega rada: rad sa mikro strujama (0-5ma) i standardni mod (0-30ma),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dostruka zaštita od promene opsega rada (preklopnik + 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lastRenderedPageBreak/>
              <w:t>taster),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linearno pojačanje struje potenciometrom,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automatsko isključenje izlaza nakon isteka vremena terapije,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digitalni tajmer,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zvučni alarm za kraj terapije</w:t>
            </w:r>
          </w:p>
          <w:p w:rsidR="008B5DF6" w:rsidRPr="008B5DF6" w:rsidRDefault="008B5DF6" w:rsidP="008B5D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комад</w:t>
            </w:r>
          </w:p>
        </w:tc>
        <w:tc>
          <w:tcPr>
            <w:tcW w:w="1418" w:type="dxa"/>
            <w:vAlign w:val="center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8B5DF6" w:rsidRPr="008B5DF6" w:rsidTr="003326BE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lastRenderedPageBreak/>
              <w:t>5.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RS"/>
              </w:rPr>
            </w:pP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RS"/>
              </w:rPr>
              <w:t>АПАРАТ ЗА ТЕРАПИЈУ НИСКОФРЕКВЕНТНИМ МАГНЕТНИМ ПОЉЕМ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  <w:lang w:val="sr-Latn-RS"/>
              </w:rPr>
            </w:pP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magnetna indukcija do 10mT,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frekencija od 1 do 100Hz,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slobodno zadaanje parametara terapije po želji,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programiranje sopstenih terapisjikh prrotokola koji će ostati memorisani u aparratu,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memorisani (gotovi) terapijski protokoli prema dijagnozama (najmanje 70),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dva potpuno nezavisna kanala, rad sa dva pacijenta istovremeno sa istim ili različitim parametrima terapije,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grafički ekran 5,7 inča sa istovremenim prikazom svih parametara za oba kanala..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detektor niskofrekventnog magnetnog polja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PRIBOR UZ APARAT: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</w:pP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1) PROSTIRKA 180x60cm ...1 komad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2) POLUPROSTIRKA 100x60cm...1 komad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3) CERVIKALNI T-APLIKATOR ....1komad (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obavezno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)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4) DETEKTOR MAGNETNOG POLJA ...1 komad</w:t>
            </w:r>
          </w:p>
          <w:p w:rsidR="008B5DF6" w:rsidRPr="008B5DF6" w:rsidRDefault="008B5DF6" w:rsidP="008B5DF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  <w:lang w:val="sr-Latn-R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</w:rPr>
              <w:t>комад</w:t>
            </w:r>
          </w:p>
        </w:tc>
        <w:tc>
          <w:tcPr>
            <w:tcW w:w="1418" w:type="dxa"/>
            <w:vAlign w:val="center"/>
          </w:tcPr>
          <w:p w:rsidR="008B5DF6" w:rsidRPr="008B5DF6" w:rsidRDefault="008B5DF6" w:rsidP="008B5DF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</w:tbl>
    <w:p w:rsidR="0067731E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  <w:lang w:val="sr-Cyrl-RS"/>
        </w:rPr>
      </w:pPr>
    </w:p>
    <w:p w:rsidR="009A1AEE" w:rsidRDefault="009A1A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  <w:lang w:val="sr-Cyrl-RS"/>
        </w:rPr>
      </w:pPr>
    </w:p>
    <w:p w:rsidR="009A1AEE" w:rsidRPr="009A1AEE" w:rsidRDefault="009A1A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  <w:lang w:val="sr-Cyrl-RS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420EE" w:rsidRPr="00EF340B" w:rsidRDefault="004420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420EE" w:rsidRPr="00EF340B" w:rsidRDefault="004420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420EE" w:rsidRDefault="004420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3326BE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RS"/>
        </w:rPr>
        <w:t>НАПОМЕНА:</w:t>
      </w:r>
    </w:p>
    <w:p w:rsidR="003326BE" w:rsidRDefault="003326BE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RS"/>
        </w:rPr>
      </w:pPr>
    </w:p>
    <w:p w:rsidR="003326BE" w:rsidRDefault="003326BE" w:rsidP="003326BE">
      <w:pPr>
        <w:tabs>
          <w:tab w:val="left" w:pos="32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RS"/>
        </w:rPr>
      </w:pPr>
      <w:r w:rsidRPr="003326BE">
        <w:rPr>
          <w:rFonts w:ascii="Times New Roman" w:hAnsi="Times New Roman" w:cs="Times New Roman"/>
          <w:b/>
          <w:bCs/>
          <w:iCs/>
          <w:sz w:val="20"/>
          <w:szCs w:val="20"/>
          <w:lang w:val="sr-Cyrl-RS"/>
        </w:rPr>
        <w:t>Понуђачи су дужни да доставе: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sr-Cyrl-RS"/>
        </w:rPr>
        <w:t xml:space="preserve"> </w:t>
      </w:r>
      <w:r w:rsidRPr="003326BE">
        <w:rPr>
          <w:rFonts w:ascii="Times New Roman" w:hAnsi="Times New Roman" w:cs="Times New Roman"/>
          <w:b/>
          <w:bCs/>
          <w:iCs/>
          <w:sz w:val="20"/>
          <w:szCs w:val="20"/>
          <w:lang w:val="sr-Cyrl-RS"/>
        </w:rPr>
        <w:tab/>
      </w:r>
    </w:p>
    <w:p w:rsidR="003326BE" w:rsidRPr="003326BE" w:rsidRDefault="003326BE" w:rsidP="003326BE">
      <w:pPr>
        <w:pStyle w:val="Pasussalistom"/>
        <w:numPr>
          <w:ilvl w:val="0"/>
          <w:numId w:val="35"/>
        </w:numPr>
        <w:tabs>
          <w:tab w:val="left" w:pos="32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RS"/>
        </w:rPr>
      </w:pPr>
      <w:r w:rsidRPr="003326BE">
        <w:rPr>
          <w:rFonts w:ascii="Times New Roman" w:hAnsi="Times New Roman" w:cs="Times New Roman"/>
          <w:bCs/>
          <w:iCs/>
          <w:sz w:val="20"/>
          <w:szCs w:val="20"/>
          <w:lang w:val="sr-Cyrl-RS"/>
        </w:rPr>
        <w:t>Дозволу за промет</w:t>
      </w:r>
      <w:r w:rsidR="009A1AEE">
        <w:rPr>
          <w:rFonts w:ascii="Times New Roman" w:hAnsi="Times New Roman" w:cs="Times New Roman"/>
          <w:bCs/>
          <w:iCs/>
          <w:sz w:val="20"/>
          <w:szCs w:val="20"/>
          <w:lang w:val="sr-Cyrl-RS"/>
        </w:rPr>
        <w:t xml:space="preserve"> коју издаје</w:t>
      </w:r>
      <w:r w:rsidRPr="003326BE">
        <w:rPr>
          <w:rFonts w:ascii="Times New Roman" w:hAnsi="Times New Roman" w:cs="Times New Roman"/>
          <w:bCs/>
          <w:iCs/>
          <w:sz w:val="20"/>
          <w:szCs w:val="20"/>
          <w:lang w:val="sr-Cyrl-RS"/>
        </w:rPr>
        <w:t xml:space="preserve"> Агенције за лекове и медицинска средства РС.    </w:t>
      </w: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Pr="003326BE" w:rsidRDefault="003326B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  <w:lang w:val="sr-Cyrl-RS"/>
        </w:rPr>
      </w:pPr>
      <w:r>
        <w:rPr>
          <w:rFonts w:cs="Tahoma,Bold"/>
          <w:b/>
          <w:bCs/>
          <w:i/>
          <w:iCs/>
          <w:sz w:val="16"/>
          <w:szCs w:val="16"/>
          <w:lang w:val="sr-Cyrl-RS"/>
        </w:rPr>
        <w:t xml:space="preserve">    </w:t>
      </w: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Pr="009A1AEE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  <w:lang w:val="sr-Cyrl-RS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Pr="00EF340B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980AE3" w:rsidRPr="00EF340B" w:rsidRDefault="00980AE3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BC49DC" w:rsidRPr="00EF340B" w:rsidRDefault="00B30E49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/>
          <w:bCs/>
          <w:i/>
          <w:iCs/>
          <w:sz w:val="16"/>
          <w:szCs w:val="16"/>
        </w:rPr>
        <w:t>Образац бр. 3</w:t>
      </w:r>
    </w:p>
    <w:p w:rsidR="00B30E49" w:rsidRPr="00EF340B" w:rsidRDefault="00B30E4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382A3A" w:rsidRPr="00EF340B" w:rsidRDefault="00BC49DC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/>
          <w:bCs/>
          <w:iCs/>
          <w:sz w:val="16"/>
          <w:szCs w:val="16"/>
        </w:rPr>
        <w:t xml:space="preserve">УСЛОВИ ЗА УЧЕШЋЕ У ПОСТУПКУ ЈН </w:t>
      </w:r>
    </w:p>
    <w:p w:rsidR="00382A3A" w:rsidRPr="00EF340B" w:rsidRDefault="00382A3A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(</w:t>
      </w:r>
      <w:r w:rsidRPr="00EF340B">
        <w:rPr>
          <w:rFonts w:ascii="Tahoma,Bold" w:hAnsi="Tahoma,Bold" w:cs="Tahoma,Bold"/>
          <w:b/>
          <w:bCs/>
          <w:iCs/>
          <w:sz w:val="16"/>
          <w:szCs w:val="16"/>
        </w:rPr>
        <w:t xml:space="preserve">чл. 75. и чл. 76. </w:t>
      </w:r>
      <w:r w:rsidRPr="00EF340B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Закона о јавним набавкама)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417"/>
        <w:gridCol w:w="963"/>
      </w:tblGrid>
      <w:tr w:rsidR="00EF340B" w:rsidRPr="00EF340B" w:rsidTr="005C0CC1">
        <w:tc>
          <w:tcPr>
            <w:tcW w:w="675" w:type="dxa"/>
          </w:tcPr>
          <w:p w:rsidR="005C0CC1" w:rsidRPr="00EF340B" w:rsidRDefault="005C0CC1" w:rsidP="00212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EF340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Ред. бр.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Н</w:t>
            </w: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>азив документа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</w:t>
            </w: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Датум</w:t>
            </w: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Издато од стране</w:t>
            </w: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 страна у прилогу</w:t>
            </w: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а је регистрован код надлежног органа –</w:t>
            </w:r>
          </w:p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EF340B" w:rsidRDefault="00392C38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бр.1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6</w:t>
            </w:r>
            <w:r w:rsidR="005C0CC1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а он и његов законски заступник</w:t>
            </w:r>
            <w:r w:rsidR="00DF1BD4"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или </w:t>
            </w:r>
            <w:r w:rsidR="00DF1BD4" w:rsidRPr="00EF340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физичко лице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 није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осуђиван за неко од кривичних дела као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члан организоване криминалне групе, да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није осуђиван за неко од кривичних дела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против привреде, кривична дела против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заштите животне средине, кривично дело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примања или давања мита, кривично дело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преваре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EF340B" w:rsidRDefault="00392C38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бр.1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7</w:t>
            </w:r>
            <w:r w:rsidR="005C0CC1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а му није изречена мера забране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делатности </w:t>
            </w: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за правна лица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предузетнике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Изјава понуђача под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пуном материјалном и кривичном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8816BB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му није изречена мера забране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одређених послова </w:t>
            </w: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за физичка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лица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је измирио доспеле порезе и доприносе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и да је измирио обавезе по основу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изворних локалних јавних прихода –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располаже неопходним финансијским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капацитетом и пословним капацитетом: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- да у претходној обрачунској години није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исказао губитак у пословању -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достављањем изјаве под материјалном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потписане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оверене да у претходној обрачунској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години ниј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 исказао губитак 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(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образац бр.2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кадровским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кадровским капацитетом за спровођење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техничким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техничким капацитетом за спровођење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2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:rsidR="00A94D0A" w:rsidRPr="00EF340B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A94D0A" w:rsidRPr="00EF340B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C0CC1" w:rsidRPr="00EF340B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Cs/>
          <w:iCs/>
          <w:sz w:val="16"/>
          <w:szCs w:val="16"/>
          <w:lang w:val="sr-Cyrl-CS"/>
        </w:rPr>
        <w:t>Датум:                                                                                                                                                                               ПОНУЂАЧ</w:t>
      </w:r>
    </w:p>
    <w:p w:rsidR="005C0CC1" w:rsidRPr="00EF340B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Cs/>
          <w:iCs/>
          <w:sz w:val="16"/>
          <w:szCs w:val="16"/>
          <w:lang w:val="sr-Cyrl-CS"/>
        </w:rPr>
        <w:t>________________                                                                         м.п.                                                              _______________________</w:t>
      </w: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840BB1" w:rsidRPr="00EF340B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Pr="00EF340B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Pr="00EF340B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840BB1" w:rsidRPr="00EF340B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051592" w:rsidRPr="00EF340B" w:rsidRDefault="00051592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700818" w:rsidRPr="00EF340B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62A2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O</w:t>
      </w:r>
      <w:r w:rsidR="004126F4"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баразац бр. 3/1</w:t>
      </w: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EF340B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EF340B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EF340B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а) У случају да група понуђача поднесе заједничку понуду,понуђачи-извршиоци </w:t>
      </w:r>
      <w:r w:rsidR="00155CFF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имају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неограничену солидарну одговорност према наручиоцу.</w:t>
      </w:r>
    </w:p>
    <w:p w:rsidR="00D64217" w:rsidRPr="00EF340B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Сваки понуђач из групе понуђача (укључујући и носиоца понуде) који подносе заједничку понуду, </w:t>
      </w:r>
      <w:r w:rsidR="00155C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дужан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је да достави доказе о испуњавању обавезних услова за уче</w:t>
      </w:r>
      <w:r w:rsidR="00155CFF" w:rsidRPr="00EF340B">
        <w:rPr>
          <w:rFonts w:ascii="Times New Roman" w:hAnsi="Times New Roman" w:cs="Times New Roman"/>
          <w:iCs/>
          <w:sz w:val="20"/>
          <w:szCs w:val="20"/>
        </w:rPr>
        <w:t>шће у поступку, који су наведни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од тачке 1 до 4.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 наручиоцуобавезују на извршење јавне набавке, а који обавезно садржи податке о: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1. члану групе који ће бити носилац посла, односно који ће поднети понуду и који ћезаступати групу понуђача пред наручиоцем;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2. понуђачу који ће у име групе потписати уговор;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3. понуђачу који ће у име групе дати средство обезбеђења;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4. понуђачу који ће издати рачун;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5. рачуну на који ће бити извршено плаћање;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6. обавезама сваког понуђача из групе за извршење уговора.</w:t>
      </w:r>
    </w:p>
    <w:p w:rsidR="00D64217" w:rsidRPr="00EF340B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б) У случају ангажовања подизвођача понуђач у потпуности одговара наручиоцу заизвршење уговорене набавке без обзира на број подизвођача.За све своје подизвођаче наведене у понуди понуђач мора да поднесе:</w:t>
      </w:r>
      <w:r w:rsidR="00D64217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ве тражене доказе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о испуњавању обавезних услова за учешће у поступку који су наведени уконкурсној документацији од тачке 1</w:t>
      </w:r>
      <w:r w:rsidR="00CA4BF0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до тачке 4.</w:t>
      </w:r>
      <w:r w:rsidR="00451EAD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у обрасцу бр. 3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у истом облику и на начин како се то тражи од понуђача.</w:t>
      </w:r>
    </w:p>
    <w:p w:rsidR="00155CFF" w:rsidRPr="00EF340B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155CFF" w:rsidRPr="00EF340B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r w:rsidR="00D4203A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:_____________                                              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м.п. </w:t>
      </w:r>
      <w:r w:rsidR="009465E4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E920EE" w:rsidRPr="00EF340B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920EE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Место:</w:t>
      </w:r>
      <w:r w:rsidR="00462A2B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______________     </w:t>
      </w:r>
      <w:r w:rsidR="00E920EE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9465E4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</w:t>
      </w:r>
      <w:r w:rsidR="00E920EE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_______________                                                   </w:t>
      </w: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EF340B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EF340B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EF340B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007580" w:rsidRPr="00EF340B" w:rsidRDefault="00007580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007580" w:rsidRPr="00EF340B" w:rsidRDefault="00007580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Pr="00EF340B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Pr="00EF340B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 4</w:t>
      </w: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FB1140" w:rsidRPr="00EF340B" w:rsidRDefault="00BC49DC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УПУТСТВО ПОНУЂАЧИМА КАКО ДА САЧИНЕ ПОНУДУ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Понуда мора бити састављена на српском језику.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је обавезан да понуду сачини према овом упутству и на обрасцима у конкурсној</w:t>
      </w:r>
      <w:r w:rsidR="00255BE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5DEE" w:rsidRPr="00EF340B">
        <w:rPr>
          <w:rFonts w:ascii="Times New Roman" w:hAnsi="Times New Roman" w:cs="Times New Roman"/>
          <w:iCs/>
          <w:sz w:val="20"/>
          <w:szCs w:val="20"/>
        </w:rPr>
        <w:t>документацији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r w:rsidR="00255BE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захтевима наручиоца у погледу садржине понуде и под условима под којима се</w:t>
      </w:r>
      <w:r w:rsidR="00255BE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спроводи поступак ове јавне</w:t>
      </w:r>
      <w:r w:rsidR="00255BE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набавке, у складу са Законом о јавним набавкама.</w:t>
      </w:r>
      <w:r w:rsidR="00255BE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31460" w:rsidRPr="00EF340B">
        <w:rPr>
          <w:rFonts w:ascii="Times New Roman" w:hAnsi="Times New Roman" w:cs="Times New Roman"/>
          <w:iCs/>
          <w:sz w:val="20"/>
          <w:szCs w:val="20"/>
        </w:rPr>
        <w:t xml:space="preserve">Понуда мора бити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331460" w:rsidRPr="00EF340B">
        <w:rPr>
          <w:rFonts w:ascii="Times New Roman" w:hAnsi="Times New Roman" w:cs="Times New Roman"/>
          <w:iCs/>
          <w:sz w:val="20"/>
          <w:szCs w:val="20"/>
        </w:rPr>
        <w:t>оригинал</w:t>
      </w:r>
      <w:r w:rsidR="0033146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ном</w:t>
      </w:r>
      <w:r w:rsidR="00255BEE" w:rsidRPr="00EF340B">
        <w:rPr>
          <w:rFonts w:ascii="Times New Roman" w:hAnsi="Times New Roman" w:cs="Times New Roman"/>
          <w:iCs/>
          <w:sz w:val="20"/>
          <w:szCs w:val="20"/>
          <w:lang w:val="sr-Latn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преузетом обрасцу понуде, јасна и недвосмислена, попуњена читко</w:t>
      </w:r>
      <w:r w:rsidR="009465E4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штампаним словима, потписана од стране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овлашћеног лица за заступање и</w:t>
      </w:r>
      <w:r w:rsidR="00255BE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оверена печатом понуђача.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3</w:t>
      </w:r>
      <w:r w:rsidR="00BC49DC" w:rsidRPr="00EA4251"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  <w:t>.</w:t>
      </w:r>
      <w:r w:rsidR="00E6761B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Подношење понуде са варијантама је забрањено.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 року за подношење понуде понуђач може да измени, допуни и опозове своју понуду и то писаним</w:t>
      </w:r>
      <w:r w:rsidR="00255BE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путем на начин у облику на који по</w:t>
      </w:r>
      <w:r w:rsidR="00155C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носи понуду.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који понуду подноси самостално не може истовремено да учествује у заједничкој понуди или</w:t>
      </w:r>
      <w:r w:rsidR="00255BE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као подизвођач, нити да учествује у више заједничких понуда.</w:t>
      </w:r>
    </w:p>
    <w:p w:rsidR="00BC49DC" w:rsidRPr="00EF340B" w:rsidRDefault="00BC49DC" w:rsidP="00B407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Понуђач, уколико ангажује подизвођача дужан је да наведе у својој понуди проценат укупне</w:t>
      </w:r>
      <w:r w:rsidR="00255BE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>вредности набавке</w:t>
      </w:r>
      <w:r w:rsidR="00255BE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који ће поверити подизвођачу, </w:t>
      </w:r>
      <w:r w:rsidR="006D111D" w:rsidRPr="00EF340B">
        <w:rPr>
          <w:rFonts w:ascii="Times New Roman" w:hAnsi="Times New Roman" w:cs="Times New Roman"/>
          <w:iCs/>
          <w:sz w:val="20"/>
          <w:szCs w:val="20"/>
        </w:rPr>
        <w:t xml:space="preserve">а који не може бити већи од 50%, </w:t>
      </w:r>
      <w:r w:rsidR="006D111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као и </w:t>
      </w:r>
      <w:r w:rsidRPr="00EF340B">
        <w:rPr>
          <w:rFonts w:ascii="Times New Roman" w:hAnsi="Times New Roman" w:cs="Times New Roman"/>
          <w:iCs/>
          <w:sz w:val="20"/>
          <w:szCs w:val="20"/>
        </w:rPr>
        <w:t>део предмета набавке који ће извршити преко</w:t>
      </w:r>
      <w:r w:rsidR="00255BE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под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>извођача. Такође, у случају кад</w:t>
      </w:r>
      <w:r w:rsidR="0015282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 извршење дела набавке повери подизвођачу, у обавези је</w:t>
      </w:r>
      <w:r w:rsidR="0015282E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да прили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>ком потписивања уговора писaним</w:t>
      </w:r>
      <w:r w:rsidR="00465B8A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 xml:space="preserve">путем обавести </w:t>
      </w:r>
      <w:r w:rsidR="00FB114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EF340B">
        <w:rPr>
          <w:rFonts w:ascii="Times New Roman" w:hAnsi="Times New Roman" w:cs="Times New Roman"/>
          <w:iCs/>
          <w:sz w:val="20"/>
          <w:szCs w:val="20"/>
        </w:rPr>
        <w:t>аручиоца о делу потраживања која сепреносе подизвођачу з</w:t>
      </w:r>
      <w:r w:rsidR="00B407FF" w:rsidRPr="00EF340B">
        <w:rPr>
          <w:rFonts w:ascii="Times New Roman" w:hAnsi="Times New Roman" w:cs="Times New Roman"/>
          <w:iCs/>
          <w:sz w:val="20"/>
          <w:szCs w:val="20"/>
        </w:rPr>
        <w:t xml:space="preserve">а наплату од </w:t>
      </w:r>
      <w:r w:rsidR="00B407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9D126D" w:rsidRPr="00EF340B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 xml:space="preserve"> (образа</w:t>
      </w:r>
      <w:r w:rsidR="00FB114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ц 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>бр.14</w:t>
      </w:r>
      <w:r w:rsidRPr="00EF340B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</w:t>
      </w:r>
      <w:r w:rsidR="00465B8A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наручиоцу обав</w:t>
      </w:r>
      <w:r w:rsidR="00C43066" w:rsidRPr="00EF340B">
        <w:rPr>
          <w:rFonts w:ascii="Times New Roman" w:hAnsi="Times New Roman" w:cs="Times New Roman"/>
          <w:iCs/>
          <w:sz w:val="20"/>
          <w:szCs w:val="20"/>
        </w:rPr>
        <w:t>езују на извршење јавне набавке</w:t>
      </w:r>
      <w:r w:rsidR="00C43066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8.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Понуда мора да садржи изјаву о начину и условима плаћања, о гара</w:t>
      </w:r>
      <w:r w:rsidR="00C43066" w:rsidRPr="00EF340B">
        <w:rPr>
          <w:rFonts w:ascii="Times New Roman" w:hAnsi="Times New Roman" w:cs="Times New Roman"/>
          <w:iCs/>
          <w:sz w:val="20"/>
          <w:szCs w:val="20"/>
        </w:rPr>
        <w:t>нтном року и другим околностима</w:t>
      </w:r>
      <w:r w:rsidR="00465B8A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од којих зависи прихватљивост понуде (образац понуде </w:t>
      </w:r>
      <w:r w:rsidR="002A5AAA" w:rsidRPr="00EF340B">
        <w:rPr>
          <w:rFonts w:ascii="Times New Roman" w:hAnsi="Times New Roman" w:cs="Times New Roman"/>
          <w:iCs/>
          <w:sz w:val="20"/>
          <w:szCs w:val="20"/>
        </w:rPr>
        <w:t>бр.</w:t>
      </w:r>
      <w:r w:rsidR="00305DEE" w:rsidRPr="00EF340B">
        <w:rPr>
          <w:rFonts w:ascii="Times New Roman" w:hAnsi="Times New Roman" w:cs="Times New Roman"/>
          <w:iCs/>
          <w:sz w:val="20"/>
          <w:szCs w:val="20"/>
        </w:rPr>
        <w:t>5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2A5AAA" w:rsidP="009462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Цена у понуди исказује се </w:t>
      </w:r>
      <w:r w:rsidR="007669CD" w:rsidRPr="00EF340B">
        <w:rPr>
          <w:rFonts w:ascii="Times New Roman" w:hAnsi="Times New Roman" w:cs="Times New Roman"/>
          <w:iCs/>
          <w:sz w:val="20"/>
          <w:szCs w:val="20"/>
        </w:rPr>
        <w:t xml:space="preserve">у динарима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без ПДВ</w:t>
      </w:r>
      <w:r w:rsidR="007669C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са ПДВ</w:t>
      </w:r>
      <w:r w:rsidR="009462A9" w:rsidRPr="00EF340B">
        <w:rPr>
          <w:rFonts w:ascii="Times New Roman" w:hAnsi="Times New Roman" w:cs="Times New Roman"/>
          <w:iCs/>
          <w:sz w:val="20"/>
          <w:szCs w:val="20"/>
        </w:rPr>
        <w:t>, фиксна и не може се мењати.</w:t>
      </w:r>
    </w:p>
    <w:p w:rsidR="002979BD" w:rsidRPr="00EF340B" w:rsidRDefault="009462A9" w:rsidP="00A03F5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0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1F3C21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407FF" w:rsidRPr="00EF340B">
        <w:rPr>
          <w:rFonts w:ascii="Times New Roman" w:hAnsi="Times New Roman" w:cs="Times New Roman"/>
          <w:iCs/>
          <w:sz w:val="20"/>
          <w:szCs w:val="20"/>
        </w:rPr>
        <w:t xml:space="preserve">Заштита поверљивости података: </w:t>
      </w:r>
      <w:r w:rsidR="00B407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аручилац је дужан да чува као</w:t>
      </w:r>
      <w:r w:rsidR="00C43066" w:rsidRPr="00EF340B">
        <w:rPr>
          <w:rFonts w:ascii="Times New Roman" w:hAnsi="Times New Roman" w:cs="Times New Roman"/>
          <w:iCs/>
          <w:sz w:val="20"/>
          <w:szCs w:val="20"/>
        </w:rPr>
        <w:t xml:space="preserve"> поверљиве податке о понуђачима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садржане у понуди </w:t>
      </w:r>
      <w:r w:rsidR="00B407FF" w:rsidRPr="00EF340B">
        <w:rPr>
          <w:rFonts w:ascii="Times New Roman" w:hAnsi="Times New Roman" w:cs="Times New Roman"/>
          <w:iCs/>
          <w:sz w:val="20"/>
          <w:szCs w:val="20"/>
        </w:rPr>
        <w:t xml:space="preserve">које је као такве, у складу са </w:t>
      </w:r>
      <w:r w:rsidR="00B407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з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аконом</w:t>
      </w:r>
      <w:r w:rsidR="002A5AAA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понуђач означио у понуди. Наручилац је дужанда одбије давање информација која би значила повреду поверљивости података добијених у понуди, као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 д</w:t>
      </w:r>
      <w:r w:rsidR="00450713" w:rsidRPr="00EF340B">
        <w:rPr>
          <w:rFonts w:ascii="Times New Roman" w:hAnsi="Times New Roman" w:cs="Times New Roman"/>
          <w:iCs/>
          <w:sz w:val="20"/>
          <w:szCs w:val="20"/>
        </w:rPr>
        <w:t>а чува као пословну тајну имена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заинтересованих лица, понуђача (по</w:t>
      </w:r>
      <w:r w:rsidR="00020A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носиоца пријава), као и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податаке о поднетим понудама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(пријавама) до отварања понуда.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Неће се сматрати поверљивим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докази о испуњености обавезних услова, цена и други подаци из понуде који су од значаја за примену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елемената </w:t>
      </w:r>
      <w:r w:rsidR="00020A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код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критеријум</w:t>
      </w:r>
      <w:r w:rsidR="00020A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1F3C21" w:rsidRPr="00EF340B">
        <w:rPr>
          <w:rFonts w:ascii="Times New Roman" w:hAnsi="Times New Roman" w:cs="Times New Roman"/>
          <w:iCs/>
          <w:sz w:val="20"/>
          <w:szCs w:val="20"/>
          <w:lang w:val="sr-Latn-CS"/>
        </w:rPr>
        <w:t xml:space="preserve"> </w:t>
      </w:r>
      <w:r w:rsidR="00020A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за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рангирање понуда.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у конкурсној документацији може захтевати заштиту поверљивости података које понуђачима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ставља на располагање, укључујући и њихове подизвођаче.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може условити преузимање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конкурсне документације потписивањем изјаве или споразума о чувању поверљивих података уколико ти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подаци представљају пословну тајну у смислу закона којим се уређује заштита пословне тајне.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Лице које је примило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одређене податке као поверљ</w:t>
      </w:r>
      <w:r w:rsidR="002A5AAA" w:rsidRPr="00EF340B">
        <w:rPr>
          <w:rFonts w:ascii="Times New Roman" w:hAnsi="Times New Roman" w:cs="Times New Roman"/>
          <w:iCs/>
          <w:sz w:val="20"/>
          <w:szCs w:val="20"/>
        </w:rPr>
        <w:t>иве дужно је да их чува и штити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без обзира на степен поверљивости.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Наручилац ће као поверљиве третирати оне документе у понуђеној документацији који у горњем десномуглу великим словима имају исписано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„ПОВЕРЉИВО“, 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испод тога потпис лица које је потписало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понуду. Ако се поверљивим сматра само одређени податак у документу, поверљив део мора бити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подвучен црвено, а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истом реду уз десну ивицу мора бити исписано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„ПОВЕРЉИВО“.</w:t>
      </w:r>
      <w:r w:rsidR="00EA425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не одговара за поверљивост података који нису означени на адекватан начин.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 се као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поверљиви означе подаци који не одговарају горе наведеним условима, наручилац ће позвати понуђача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 уклони ознаку поверљивости,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75E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ће то учинити тако што ће његов заступник поверљивост изнад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ознаке поверљивости написати „ОПОЗИВ“,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уписати датум и време и потписати се.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 понуђач у року који одреди наручилац не опозове поверљивост документа, наручилац ће понуду у</w:t>
      </w:r>
      <w:r w:rsidR="00EA42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целини одбити.</w:t>
      </w:r>
    </w:p>
    <w:p w:rsidR="002979BD" w:rsidRPr="00EF340B" w:rsidRDefault="00BC49DC" w:rsidP="00297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12.</w:t>
      </w:r>
      <w:r w:rsidR="001F3C21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 може у писаном облику тражити додатне информације или појашњења у вези са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припремањем понуде, с тим да се комуникација у поступку јавне набавке врши путем поште или факса.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13.</w:t>
      </w:r>
      <w:r w:rsidR="001F3C21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може да захтев</w:t>
      </w:r>
      <w:r w:rsidR="00FF1160" w:rsidRPr="00EF340B">
        <w:rPr>
          <w:rFonts w:ascii="Times New Roman" w:hAnsi="Times New Roman" w:cs="Times New Roman"/>
          <w:iCs/>
          <w:sz w:val="20"/>
          <w:szCs w:val="20"/>
        </w:rPr>
        <w:t>a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од понуђача додатна објашњења која ће му помоћи при прегледу,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вредновању и упоређивању понуда, а може да врши и контролу (увид) код понуђача односно његовог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подизвођача.</w:t>
      </w:r>
    </w:p>
    <w:p w:rsidR="002D03AE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Latn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14. Критеријум за избор понуђача: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поступку избора понуде биће примењен критеријум </w:t>
      </w:r>
      <w:r w:rsidR="003A15DA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НАЈНИЖА ПОНУЂЕНА ЦЕНА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82E9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су цене уједначене, </w:t>
      </w:r>
      <w:r w:rsidR="00CA750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предност ће имати онај који је понудио </w:t>
      </w:r>
      <w:r w:rsidR="00BC2DB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дужи </w:t>
      </w:r>
      <w:r w:rsidR="00CF35D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рок плаћања</w:t>
      </w:r>
      <w:r w:rsidR="00CA750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452277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F35D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>.</w:t>
      </w:r>
    </w:p>
    <w:p w:rsidR="00450713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Избор између достављених понуда применом критеријума </w:t>
      </w:r>
      <w:r w:rsidR="003A15DA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најнижа понуђена цена</w:t>
      </w:r>
      <w:r w:rsidR="001F3C21" w:rsidRPr="00EF340B">
        <w:rPr>
          <w:rFonts w:ascii="Times New Roman" w:hAnsi="Times New Roman" w:cs="Times New Roman"/>
          <w:iCs/>
          <w:sz w:val="20"/>
          <w:szCs w:val="20"/>
          <w:lang w:val="sr-Latn-CS"/>
        </w:rPr>
        <w:t xml:space="preserve"> </w:t>
      </w:r>
      <w:r w:rsidR="00B51629" w:rsidRPr="00EF340B">
        <w:rPr>
          <w:rFonts w:ascii="Times New Roman" w:hAnsi="Times New Roman" w:cs="Times New Roman"/>
          <w:iCs/>
          <w:sz w:val="20"/>
          <w:szCs w:val="20"/>
        </w:rPr>
        <w:t>као једино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B51629" w:rsidRPr="00EF340B">
        <w:rPr>
          <w:rFonts w:ascii="Times New Roman" w:hAnsi="Times New Roman" w:cs="Times New Roman"/>
          <w:iCs/>
          <w:sz w:val="20"/>
          <w:szCs w:val="20"/>
        </w:rPr>
        <w:t xml:space="preserve"> критеријум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293EA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извршиће се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, ако су испуњени сви услови наведени у конкурсној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документацији.</w:t>
      </w:r>
    </w:p>
    <w:p w:rsidR="00450713" w:rsidRPr="00EF340B" w:rsidRDefault="00BC49DC" w:rsidP="004507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lastRenderedPageBreak/>
        <w:t>Наручилац може да одбије понуду због неуобичајено ниске цене, у складу са Законом о јавним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набавкама</w:t>
      </w:r>
      <w:r w:rsidR="00D82BF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је дужан да при састављању своје понуде наведе да је п</w:t>
      </w:r>
      <w:r w:rsidR="00450713" w:rsidRPr="00EF340B">
        <w:rPr>
          <w:rFonts w:ascii="Times New Roman" w:hAnsi="Times New Roman" w:cs="Times New Roman"/>
          <w:iCs/>
          <w:sz w:val="20"/>
          <w:szCs w:val="20"/>
        </w:rPr>
        <w:t>оштовао обавезе које произилазе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 важећих прописа о заштити на раду, запошљавању и условима рада, заштити животне средине, као ида гарантује да је ималац</w:t>
      </w:r>
      <w:r w:rsidR="006E0EEC" w:rsidRPr="00EF340B">
        <w:rPr>
          <w:rFonts w:ascii="Times New Roman" w:hAnsi="Times New Roman" w:cs="Times New Roman"/>
          <w:iCs/>
          <w:sz w:val="20"/>
          <w:szCs w:val="20"/>
        </w:rPr>
        <w:t xml:space="preserve"> права интелектуалне својине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E0EEC" w:rsidRPr="00EF340B">
        <w:rPr>
          <w:rFonts w:ascii="Times New Roman" w:hAnsi="Times New Roman" w:cs="Times New Roman"/>
          <w:iCs/>
          <w:sz w:val="20"/>
          <w:szCs w:val="20"/>
        </w:rPr>
        <w:t>(</w:t>
      </w:r>
      <w:r w:rsidR="006E0EE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зјава-образац </w:t>
      </w:r>
      <w:r w:rsidRPr="00EF340B">
        <w:rPr>
          <w:rFonts w:ascii="Times New Roman" w:hAnsi="Times New Roman" w:cs="Times New Roman"/>
          <w:iCs/>
          <w:sz w:val="20"/>
          <w:szCs w:val="20"/>
        </w:rPr>
        <w:t>бр.10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)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F6423E" w:rsidRPr="00EF340B" w:rsidRDefault="00F642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1E418C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Изабрани понуђач је дужан да пре закључења уговора</w:t>
      </w:r>
      <w:r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достави доказе о испуњености услова </w:t>
      </w:r>
      <w:r w:rsidR="00F30ADC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наведених у обрасцу</w:t>
      </w:r>
      <w:r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бр. </w:t>
      </w:r>
      <w:r w:rsidR="00F30ADC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</w:t>
      </w:r>
      <w:r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Накнаду за коришћење патената, као и одговорност за повреду заштићених права интелектуалне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св</w:t>
      </w:r>
      <w:r w:rsidR="00EC3CC6" w:rsidRPr="00EF340B">
        <w:rPr>
          <w:rFonts w:ascii="Times New Roman" w:hAnsi="Times New Roman" w:cs="Times New Roman"/>
          <w:iCs/>
          <w:sz w:val="20"/>
          <w:szCs w:val="20"/>
        </w:rPr>
        <w:t>ојине трећих лица сноси понуђач.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Рок важења понуде не може бити краћи од 30 дана од дана отварања понуда.</w:t>
      </w:r>
    </w:p>
    <w:p w:rsidR="00BC49DC" w:rsidRPr="00EF340B" w:rsidRDefault="00D82BFD" w:rsidP="004573F3">
      <w:pPr>
        <w:pStyle w:val="Naslov1"/>
        <w:numPr>
          <w:ilvl w:val="0"/>
          <w:numId w:val="11"/>
        </w:numPr>
        <w:tabs>
          <w:tab w:val="left" w:pos="0"/>
        </w:tabs>
        <w:jc w:val="both"/>
        <w:rPr>
          <w:szCs w:val="20"/>
          <w:u w:val="single"/>
          <w:lang w:val="sr-Cyrl-CS"/>
        </w:rPr>
      </w:pPr>
      <w:r w:rsidRPr="00EF340B">
        <w:rPr>
          <w:b w:val="0"/>
          <w:bCs w:val="0"/>
          <w:iCs/>
          <w:szCs w:val="20"/>
          <w:lang w:val="sr-Cyrl-CS"/>
        </w:rPr>
        <w:tab/>
      </w:r>
      <w:r w:rsidR="00B51629" w:rsidRPr="00EF340B">
        <w:rPr>
          <w:bCs w:val="0"/>
          <w:iCs/>
          <w:szCs w:val="20"/>
          <w:lang w:val="sr-Cyrl-CS"/>
        </w:rPr>
        <w:t>18</w:t>
      </w:r>
      <w:r w:rsidR="00BC49DC" w:rsidRPr="00EF340B">
        <w:rPr>
          <w:b w:val="0"/>
          <w:bCs w:val="0"/>
          <w:iCs/>
          <w:szCs w:val="20"/>
        </w:rPr>
        <w:t xml:space="preserve">. </w:t>
      </w:r>
      <w:r w:rsidR="00F6215D" w:rsidRPr="00EF340B">
        <w:rPr>
          <w:b w:val="0"/>
          <w:bCs w:val="0"/>
          <w:iCs/>
          <w:szCs w:val="20"/>
          <w:lang w:val="sr-Cyrl-CS"/>
        </w:rPr>
        <w:t xml:space="preserve">Рок за достављање понуда је </w:t>
      </w:r>
      <w:r w:rsidR="00EA4251">
        <w:rPr>
          <w:bCs w:val="0"/>
          <w:iCs/>
          <w:szCs w:val="20"/>
          <w:lang w:val="sr-Latn-RS"/>
        </w:rPr>
        <w:t>2</w:t>
      </w:r>
      <w:r w:rsidR="000F4761">
        <w:rPr>
          <w:bCs w:val="0"/>
          <w:iCs/>
          <w:szCs w:val="20"/>
          <w:lang w:val="sr-Cyrl-RS"/>
        </w:rPr>
        <w:t>6</w:t>
      </w:r>
      <w:r w:rsidR="00A1531F" w:rsidRPr="00EF340B">
        <w:rPr>
          <w:bCs w:val="0"/>
          <w:iCs/>
          <w:szCs w:val="20"/>
        </w:rPr>
        <w:t>.</w:t>
      </w:r>
      <w:r w:rsidR="00EA4251">
        <w:rPr>
          <w:bCs w:val="0"/>
          <w:iCs/>
          <w:szCs w:val="20"/>
        </w:rPr>
        <w:t>06</w:t>
      </w:r>
      <w:r w:rsidR="00A1531F" w:rsidRPr="00EF340B">
        <w:rPr>
          <w:bCs w:val="0"/>
          <w:iCs/>
          <w:szCs w:val="20"/>
        </w:rPr>
        <w:t>.201</w:t>
      </w:r>
      <w:r w:rsidR="000A5F46" w:rsidRPr="00EF340B">
        <w:rPr>
          <w:bCs w:val="0"/>
          <w:iCs/>
          <w:szCs w:val="20"/>
        </w:rPr>
        <w:t>5</w:t>
      </w:r>
      <w:r w:rsidR="00A1531F" w:rsidRPr="00EF340B">
        <w:rPr>
          <w:b w:val="0"/>
          <w:bCs w:val="0"/>
          <w:iCs/>
          <w:szCs w:val="20"/>
        </w:rPr>
        <w:t>.</w:t>
      </w:r>
      <w:r w:rsidR="00F6215D" w:rsidRPr="00EF340B">
        <w:rPr>
          <w:b w:val="0"/>
          <w:bCs w:val="0"/>
          <w:iCs/>
          <w:szCs w:val="20"/>
          <w:lang w:val="sr-Cyrl-CS"/>
        </w:rPr>
        <w:t xml:space="preserve"> до 12,00 часова, што подразумева да је понуда до тог термина благовремено примљена од стране наручиоца.</w:t>
      </w:r>
      <w:r w:rsidR="000F4761">
        <w:rPr>
          <w:b w:val="0"/>
          <w:bCs w:val="0"/>
          <w:iCs/>
          <w:szCs w:val="20"/>
          <w:lang w:val="sr-Cyrl-CS"/>
        </w:rPr>
        <w:t xml:space="preserve"> Пошта у Гамзиградској </w:t>
      </w:r>
      <w:r w:rsidR="00452277">
        <w:rPr>
          <w:b w:val="0"/>
          <w:bCs w:val="0"/>
          <w:iCs/>
          <w:szCs w:val="20"/>
          <w:lang w:val="sr-Cyrl-CS"/>
        </w:rPr>
        <w:t>Б</w:t>
      </w:r>
      <w:r w:rsidR="000F4761">
        <w:rPr>
          <w:b w:val="0"/>
          <w:bCs w:val="0"/>
          <w:iCs/>
          <w:szCs w:val="20"/>
          <w:lang w:val="sr-Cyrl-CS"/>
        </w:rPr>
        <w:t>ањи ради уторком и четвртком.</w:t>
      </w:r>
      <w:r w:rsidR="001F3C21" w:rsidRPr="00EF340B">
        <w:rPr>
          <w:b w:val="0"/>
          <w:bCs w:val="0"/>
          <w:iCs/>
          <w:szCs w:val="20"/>
        </w:rPr>
        <w:t xml:space="preserve"> </w:t>
      </w:r>
      <w:r w:rsidR="00F6215D" w:rsidRPr="00EF340B">
        <w:rPr>
          <w:bCs w:val="0"/>
          <w:iCs/>
          <w:szCs w:val="20"/>
          <w:lang w:val="sr-Cyrl-CS"/>
        </w:rPr>
        <w:t>Понуду послати</w:t>
      </w:r>
      <w:r w:rsidR="00E00246" w:rsidRPr="00EF340B">
        <w:rPr>
          <w:bCs w:val="0"/>
          <w:iCs/>
          <w:szCs w:val="20"/>
        </w:rPr>
        <w:t xml:space="preserve"> </w:t>
      </w:r>
      <w:r w:rsidRPr="00EF340B">
        <w:rPr>
          <w:iCs/>
          <w:szCs w:val="20"/>
        </w:rPr>
        <w:t>у</w:t>
      </w:r>
      <w:r w:rsidR="00E00246" w:rsidRPr="00EF340B">
        <w:rPr>
          <w:iCs/>
          <w:szCs w:val="20"/>
        </w:rPr>
        <w:t xml:space="preserve"> </w:t>
      </w:r>
      <w:r w:rsidR="00BC49DC" w:rsidRPr="00EF340B">
        <w:rPr>
          <w:iCs/>
          <w:szCs w:val="20"/>
        </w:rPr>
        <w:t xml:space="preserve">затвореној коверти путем поште на адресу: </w:t>
      </w:r>
      <w:r w:rsidRPr="00EF340B">
        <w:rPr>
          <w:iCs/>
          <w:szCs w:val="20"/>
          <w:lang w:val="sr-Cyrl-CS"/>
        </w:rPr>
        <w:t>Специјална болница за рехабилитацију „Гамзиград“ 19228 Гамзиградска Бања, Бањски трг 12</w:t>
      </w:r>
      <w:r w:rsidR="00BC49DC" w:rsidRPr="00EF340B">
        <w:rPr>
          <w:iCs/>
          <w:szCs w:val="20"/>
        </w:rPr>
        <w:t>, или непосредно,</w:t>
      </w:r>
      <w:r w:rsidR="00E00246" w:rsidRPr="00EF340B">
        <w:rPr>
          <w:iCs/>
          <w:szCs w:val="20"/>
        </w:rPr>
        <w:t xml:space="preserve"> </w:t>
      </w:r>
      <w:r w:rsidR="00BC49DC" w:rsidRPr="00EF340B">
        <w:rPr>
          <w:iCs/>
          <w:szCs w:val="20"/>
        </w:rPr>
        <w:t>личном</w:t>
      </w:r>
      <w:r w:rsidR="00E00246" w:rsidRPr="00EF340B">
        <w:rPr>
          <w:iCs/>
          <w:szCs w:val="20"/>
        </w:rPr>
        <w:t xml:space="preserve"> </w:t>
      </w:r>
      <w:r w:rsidR="00BC49DC" w:rsidRPr="00EF340B">
        <w:rPr>
          <w:iCs/>
          <w:szCs w:val="20"/>
        </w:rPr>
        <w:t xml:space="preserve">доставом у </w:t>
      </w:r>
      <w:r w:rsidRPr="00EF340B">
        <w:rPr>
          <w:iCs/>
          <w:szCs w:val="20"/>
          <w:lang w:val="sr-Cyrl-CS"/>
        </w:rPr>
        <w:t>пријемној канцеларији</w:t>
      </w:r>
      <w:r w:rsidR="00BC49DC" w:rsidRPr="00EF340B">
        <w:rPr>
          <w:iCs/>
          <w:szCs w:val="20"/>
        </w:rPr>
        <w:t xml:space="preserve"> број </w:t>
      </w:r>
      <w:r w:rsidR="001E418C" w:rsidRPr="00EF340B">
        <w:rPr>
          <w:iCs/>
          <w:szCs w:val="20"/>
          <w:lang w:val="sr-Cyrl-CS"/>
        </w:rPr>
        <w:t>8</w:t>
      </w:r>
      <w:r w:rsidR="00F6215D" w:rsidRPr="00EF340B">
        <w:rPr>
          <w:iCs/>
          <w:szCs w:val="20"/>
        </w:rPr>
        <w:t xml:space="preserve"> са назнаком </w:t>
      </w:r>
      <w:r w:rsidR="00F6215D" w:rsidRPr="00EF340B">
        <w:rPr>
          <w:b w:val="0"/>
          <w:bCs w:val="0"/>
          <w:iCs/>
          <w:szCs w:val="20"/>
        </w:rPr>
        <w:t>„</w:t>
      </w:r>
      <w:r w:rsidR="00F932FA" w:rsidRPr="00EF340B">
        <w:rPr>
          <w:b w:val="0"/>
          <w:bCs w:val="0"/>
          <w:iCs/>
          <w:szCs w:val="20"/>
          <w:lang w:val="sr-Cyrl-CS"/>
        </w:rPr>
        <w:t>П</w:t>
      </w:r>
      <w:r w:rsidR="00F932FA" w:rsidRPr="00EF340B">
        <w:rPr>
          <w:b w:val="0"/>
          <w:bCs w:val="0"/>
          <w:iCs/>
          <w:szCs w:val="20"/>
        </w:rPr>
        <w:t>онуда зајавну набавку</w:t>
      </w:r>
      <w:r w:rsidR="00EC3CC6" w:rsidRPr="00EF340B">
        <w:rPr>
          <w:b w:val="0"/>
          <w:bCs w:val="0"/>
          <w:iCs/>
          <w:szCs w:val="20"/>
        </w:rPr>
        <w:t xml:space="preserve"> мале вредности</w:t>
      </w:r>
      <w:r w:rsidR="00E00246" w:rsidRPr="00EF340B">
        <w:rPr>
          <w:b w:val="0"/>
          <w:bCs w:val="0"/>
          <w:iCs/>
          <w:szCs w:val="20"/>
        </w:rPr>
        <w:t xml:space="preserve"> </w:t>
      </w:r>
      <w:r w:rsidR="00EC3CC6" w:rsidRPr="00EF340B">
        <w:rPr>
          <w:b w:val="0"/>
          <w:bCs w:val="0"/>
          <w:iCs/>
          <w:szCs w:val="20"/>
        </w:rPr>
        <w:t>–</w:t>
      </w:r>
      <w:r w:rsidR="00EA4251">
        <w:rPr>
          <w:b w:val="0"/>
          <w:bCs w:val="0"/>
          <w:iCs/>
          <w:szCs w:val="20"/>
          <w:lang w:val="sr-Cyrl-RS"/>
        </w:rPr>
        <w:t xml:space="preserve"> </w:t>
      </w:r>
      <w:r w:rsidR="00EA4251" w:rsidRPr="00EA4251">
        <w:rPr>
          <w:bCs w:val="0"/>
          <w:iCs/>
          <w:szCs w:val="20"/>
          <w:lang w:val="sr-Cyrl-RS"/>
        </w:rPr>
        <w:t>М</w:t>
      </w:r>
      <w:r w:rsidR="00E6761B" w:rsidRPr="00EF340B">
        <w:rPr>
          <w:szCs w:val="20"/>
        </w:rPr>
        <w:t>едицински</w:t>
      </w:r>
      <w:r w:rsidR="00EC3CC6" w:rsidRPr="00EF340B">
        <w:rPr>
          <w:szCs w:val="20"/>
          <w:lang w:val="sr-Cyrl-CS"/>
        </w:rPr>
        <w:t xml:space="preserve"> </w:t>
      </w:r>
      <w:r w:rsidR="00EA4251">
        <w:rPr>
          <w:szCs w:val="20"/>
          <w:lang w:val="sr-Cyrl-CS"/>
        </w:rPr>
        <w:t>апарати</w:t>
      </w:r>
      <w:r w:rsidR="00E00246" w:rsidRPr="00EF340B">
        <w:rPr>
          <w:szCs w:val="20"/>
        </w:rPr>
        <w:t xml:space="preserve"> </w:t>
      </w:r>
      <w:r w:rsidR="00F6215D" w:rsidRPr="00EF340B">
        <w:rPr>
          <w:iCs/>
          <w:szCs w:val="20"/>
          <w:lang w:val="sr-Cyrl-CS"/>
        </w:rPr>
        <w:t>(</w:t>
      </w:r>
      <w:r w:rsidR="00364828" w:rsidRPr="00EF340B">
        <w:rPr>
          <w:iCs/>
          <w:szCs w:val="20"/>
          <w:lang w:val="sr-Cyrl-CS"/>
        </w:rPr>
        <w:t>комисијски</w:t>
      </w:r>
      <w:r w:rsidR="00364828" w:rsidRPr="00EF340B">
        <w:rPr>
          <w:iCs/>
          <w:szCs w:val="20"/>
        </w:rPr>
        <w:t xml:space="preserve"> отв</w:t>
      </w:r>
      <w:r w:rsidR="00364828" w:rsidRPr="00EF340B">
        <w:rPr>
          <w:iCs/>
          <w:szCs w:val="20"/>
          <w:lang w:val="sr-Cyrl-CS"/>
        </w:rPr>
        <w:t>о</w:t>
      </w:r>
      <w:r w:rsidR="00364828" w:rsidRPr="00EF340B">
        <w:rPr>
          <w:iCs/>
          <w:szCs w:val="20"/>
        </w:rPr>
        <w:t>р</w:t>
      </w:r>
      <w:r w:rsidR="00364828" w:rsidRPr="00EF340B">
        <w:rPr>
          <w:iCs/>
          <w:szCs w:val="20"/>
          <w:lang w:val="sr-Cyrl-CS"/>
        </w:rPr>
        <w:t>и</w:t>
      </w:r>
      <w:r w:rsidR="00F6215D" w:rsidRPr="00EF340B">
        <w:rPr>
          <w:iCs/>
          <w:szCs w:val="20"/>
        </w:rPr>
        <w:t>ти</w:t>
      </w:r>
      <w:r w:rsidR="00F6215D" w:rsidRPr="00EF340B">
        <w:rPr>
          <w:iCs/>
          <w:szCs w:val="20"/>
          <w:lang w:val="sr-Cyrl-CS"/>
        </w:rPr>
        <w:t>)</w:t>
      </w:r>
      <w:r w:rsidR="00F6215D" w:rsidRPr="00EF340B">
        <w:rPr>
          <w:iCs/>
          <w:szCs w:val="20"/>
        </w:rPr>
        <w:t>“</w:t>
      </w:r>
      <w:r w:rsidR="00BC49DC" w:rsidRPr="00EF340B">
        <w:rPr>
          <w:iCs/>
          <w:szCs w:val="20"/>
        </w:rPr>
        <w:t>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19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Отварање понуда ће се обавити јавно</w:t>
      </w:r>
      <w:r w:rsidR="009465E4" w:rsidRPr="00EF340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EA425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346118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F5671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0</w:t>
      </w:r>
      <w:r w:rsidR="00EA4251">
        <w:rPr>
          <w:rFonts w:ascii="Times New Roman" w:hAnsi="Times New Roman" w:cs="Times New Roman"/>
          <w:b/>
          <w:bCs/>
          <w:iCs/>
          <w:sz w:val="20"/>
          <w:szCs w:val="20"/>
          <w:lang w:val="sr-Cyrl-RS"/>
        </w:rPr>
        <w:t>6</w:t>
      </w:r>
      <w:r w:rsidR="00F5671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A1531F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201</w:t>
      </w:r>
      <w:r w:rsidR="004573F3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="009465E4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 </w:t>
      </w:r>
      <w:r w:rsidR="0087336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12,15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часова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="00382A3A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библиотеци </w:t>
      </w:r>
      <w:r w:rsidR="00382A3A" w:rsidRPr="00EF340B">
        <w:rPr>
          <w:rFonts w:ascii="Times New Roman" w:hAnsi="Times New Roman" w:cs="Times New Roman"/>
          <w:sz w:val="20"/>
          <w:szCs w:val="20"/>
          <w:lang w:val="sr-Cyrl-CS"/>
        </w:rPr>
        <w:t>Специјалне болнице за рехабилитацију „Гамзиград“ у Гамзиградској Бањи, Бањски трг 12.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20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Представници понуђача који присуствују отварању понуда, обавезни су да поднесу пуномоћја заучешће у поступку отварања понуда.</w:t>
      </w:r>
    </w:p>
    <w:p w:rsidR="00BC49DC" w:rsidRPr="00EF340B" w:rsidRDefault="00382A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21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Благовремена понуда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је понуда која је примљена од стране наручиоца у року одређеном 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позивуза подношење понуда.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Одговарајућа понуда 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 за коју је утврђено да потпуно испуњава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82A3A" w:rsidRPr="00EF340B">
        <w:rPr>
          <w:rFonts w:ascii="Times New Roman" w:hAnsi="Times New Roman" w:cs="Times New Roman"/>
          <w:iCs/>
          <w:sz w:val="20"/>
          <w:szCs w:val="20"/>
        </w:rPr>
        <w:t xml:space="preserve">све </w:t>
      </w:r>
      <w:r w:rsidR="006E0EE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из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спецификације</w:t>
      </w:r>
      <w:r w:rsidR="006E0EE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описа </w:t>
      </w:r>
      <w:r w:rsidR="004573F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услуг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23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Прихватљива понуда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благовремена, коју наручилац није одбио због битних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недостатака,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која је одговарајућа, која не ограничава,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нити условљава права наручиоца или обавезе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понуђача и која не прелази износ процењене вредности.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24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EA4251">
        <w:rPr>
          <w:rFonts w:ascii="Times New Roman" w:hAnsi="Times New Roman" w:cs="Times New Roman"/>
          <w:iCs/>
          <w:sz w:val="20"/>
          <w:szCs w:val="20"/>
          <w:lang w:val="sr-Cyrl-R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Подношење захтева за заштиту права понуђача врши се на начин и у роковима предвиђеним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Законом о јавним набавкама тј.подноси се Р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 xml:space="preserve">епубличкој комисији, а предаје 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аручиоцу. Захтев за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заштиту права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којим се оспорава врста поступка, садржина позива за подношење понуда или конкурсне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документације сматраће се благовременим ако је примљен од стране наручиоца најкасније </w:t>
      </w:r>
      <w:r w:rsidR="00382A3A" w:rsidRPr="00EF340B">
        <w:rPr>
          <w:rFonts w:ascii="Times New Roman" w:hAnsi="Times New Roman" w:cs="Times New Roman"/>
          <w:iCs/>
          <w:sz w:val="20"/>
          <w:szCs w:val="20"/>
        </w:rPr>
        <w:t xml:space="preserve">три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дана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пре истека рока за подношење понуда, без обзира на начин достављања.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После доношења одлуке о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додели уговора и одлуке о обустави поступка рок за подношење захтева за заштиту права је </w:t>
      </w:r>
      <w:r w:rsidR="00C0461E" w:rsidRPr="00EF340B">
        <w:rPr>
          <w:rFonts w:ascii="Times New Roman" w:hAnsi="Times New Roman" w:cs="Times New Roman"/>
          <w:iCs/>
          <w:sz w:val="20"/>
          <w:szCs w:val="20"/>
        </w:rPr>
        <w:t>пет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дана од дана пријема одлуке.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односилац захтева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дужан да уплати таксу одређену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члан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 xml:space="preserve"> 156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 З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акон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о јавним набавкама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 рачун буџета Републике Србије број 840-74222184357. Подносилац захтева мора поднети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0461E" w:rsidRPr="00EF340B">
        <w:rPr>
          <w:rFonts w:ascii="Times New Roman" w:hAnsi="Times New Roman" w:cs="Times New Roman"/>
          <w:iCs/>
          <w:sz w:val="20"/>
          <w:szCs w:val="20"/>
        </w:rPr>
        <w:t>доказ о уплати таксе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–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потврду банке о уплати са именом и бројем јавне набавке.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25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C0461E" w:rsidRPr="00EF340B">
        <w:rPr>
          <w:rFonts w:ascii="Times New Roman" w:hAnsi="Times New Roman" w:cs="Times New Roman"/>
          <w:iCs/>
          <w:sz w:val="20"/>
          <w:szCs w:val="20"/>
        </w:rPr>
        <w:t>Уговор са понуђачем ко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ме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је додељен уговор закључиће се у року о</w:t>
      </w:r>
      <w:r w:rsidR="00356803" w:rsidRPr="00EF340B">
        <w:rPr>
          <w:rFonts w:ascii="Times New Roman" w:hAnsi="Times New Roman" w:cs="Times New Roman"/>
          <w:iCs/>
          <w:sz w:val="20"/>
          <w:szCs w:val="20"/>
        </w:rPr>
        <w:t xml:space="preserve">д 8  дана од дана </w:t>
      </w:r>
      <w:r w:rsidR="0035680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ис</w:t>
      </w:r>
      <w:r w:rsidR="00356803" w:rsidRPr="00EF340B">
        <w:rPr>
          <w:rFonts w:ascii="Times New Roman" w:hAnsi="Times New Roman" w:cs="Times New Roman"/>
          <w:iCs/>
          <w:sz w:val="20"/>
          <w:szCs w:val="20"/>
        </w:rPr>
        <w:t>тека</w:t>
      </w:r>
      <w:r w:rsidR="00453E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рока за подношење захтева за заштиту права из члана 149. Закона о јавним набавкама.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може да обустави поступак јавне набавке у складу са одредбама члана 109.</w:t>
      </w:r>
      <w:r w:rsidR="00D002D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Закона ојавним набавкама.</w:t>
      </w:r>
    </w:p>
    <w:p w:rsidR="003544B1" w:rsidRPr="00EF340B" w:rsidRDefault="003544B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51629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27</w:t>
      </w:r>
      <w:r w:rsidRPr="00EF340B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38724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Изабрани понуђач је дужан да поднесе све доказе о испуњавању услова </w:t>
      </w:r>
      <w:r w:rsidR="00D74A57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обрасца бр. 3 </w:t>
      </w:r>
      <w:r w:rsidR="0038724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у оригиналу или копијама пре закључења уговора.</w:t>
      </w:r>
    </w:p>
    <w:p w:rsidR="00FB1140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</w:pPr>
    </w:p>
    <w:p w:rsidR="006E0EEC" w:rsidRPr="00EF340B" w:rsidRDefault="006E0EEC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47E84" w:rsidRPr="00EF340B" w:rsidRDefault="00747E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0716" w:rsidRPr="00EF340B" w:rsidRDefault="000B071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2D03AE" w:rsidRPr="00EF340B" w:rsidRDefault="002D03A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Default="008A2E5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2277" w:rsidRDefault="0045227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2277" w:rsidRPr="00EF340B" w:rsidRDefault="0045227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3B64CA" w:rsidRPr="00EF340B" w:rsidRDefault="003B64C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4290E" w:rsidRPr="00EF340B" w:rsidRDefault="0044290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Pr="00EF340B" w:rsidRDefault="008A2E5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62A2B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бр.5</w:t>
      </w:r>
    </w:p>
    <w:p w:rsidR="00FB726F" w:rsidRPr="00EF340B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ПОНУДЕ</w:t>
      </w:r>
    </w:p>
    <w:p w:rsidR="002D03AE" w:rsidRPr="00EF340B" w:rsidRDefault="002D03AE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Pr="00EF340B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FB726F" w:rsidRPr="00EF340B" w:rsidRDefault="00CE3CDA" w:rsidP="00FB726F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>Понуда бр</w:t>
      </w:r>
      <w:r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.</w:t>
      </w:r>
      <w:r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________</w:t>
      </w:r>
      <w:r w:rsidR="00FB726F"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од __________________ за јавну набавку</w:t>
      </w:r>
      <w:r w:rsidR="00FB726F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добара</w:t>
      </w:r>
      <w:r w:rsidR="00964F61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FB726F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-</w:t>
      </w:r>
      <w:r w:rsidR="00EA4251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315A8F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М</w:t>
      </w:r>
      <w:r w:rsidR="00315A8F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ЕДИЦИНСК</w:t>
      </w:r>
      <w:r w:rsidR="00315A8F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И</w:t>
      </w:r>
      <w:r w:rsidR="00315A8F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315A8F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АПАРАТИ</w:t>
      </w:r>
      <w:r w:rsidR="00315A8F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2D03AE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број</w:t>
      </w:r>
      <w:r w:rsidR="00964F61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EA4251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2D03AE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М за 2015. годину.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B726F" w:rsidRPr="00EF340B" w:rsidRDefault="00FB726F" w:rsidP="00FB726F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Назив понуђача: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Адреса понуђача: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Матични број понуђача: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Име особе за контакт: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mail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):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Телефон: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Телефакс: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B726F" w:rsidRPr="00EF340B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EF340B" w:rsidRDefault="00FB726F" w:rsidP="00FB726F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EF340B" w:rsidRPr="00EF340B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EF340B" w:rsidRPr="00EF340B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EF340B" w:rsidRPr="00EF340B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>Напомена: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="002D03AE" w:rsidRPr="00EF340B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.</w:t>
      </w:r>
    </w:p>
    <w:p w:rsid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452277" w:rsidRPr="00EF340B" w:rsidRDefault="00452277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A0D73" w:rsidRPr="00EF340B" w:rsidRDefault="00FA0D73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3)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 xml:space="preserve">ПОДАЦИ О ПОДИЗВОЂАЧУ 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t xml:space="preserve">4)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>ПОДАЦИ О УЧЕСНИКУ  У ЗАЈЕДНИЧКОЈ ПОНУДИ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Напомена: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5) 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</w:rPr>
        <w:t>ОПИС ПРЕДМЕТА НАБАВКЕ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: </w:t>
      </w:r>
      <w:r w:rsidR="00EA4251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М</w:t>
      </w:r>
      <w:r w:rsidR="00964F61"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едицински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</w:t>
      </w:r>
      <w:r w:rsidR="00EA4251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апарати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</w:t>
      </w:r>
      <w:r w:rsidR="002D03AE"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бр. </w:t>
      </w:r>
      <w:r w:rsidR="00EA4251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2D03AE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М за 2015. годину.</w:t>
      </w:r>
    </w:p>
    <w:p w:rsidR="00CE3CDA" w:rsidRPr="00EF340B" w:rsidRDefault="00CE3CDA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без ПДВ-а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са ПДВ-ом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 начин плаћања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 од дана пријема рачуна, који испоставља понуђач на основу документа којим је потврђена испорука добара</w:t>
            </w:r>
            <w:r w:rsidR="00964F61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важења понуде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(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може бити краћи од 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30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)</w:t>
            </w:r>
            <w:r w:rsidR="00CE3CDA"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______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="00964F61"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испоруке</w:t>
            </w:r>
            <w:r w:rsidR="0034611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</w:p>
          <w:p w:rsidR="00FB726F" w:rsidRPr="00EF340B" w:rsidRDefault="00FB726F" w:rsidP="00452277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Гарантни </w:t>
            </w: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период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ED6F63">
            <w:pPr>
              <w:snapToGrid w:val="0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B726F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Место и начин испоруке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63" w:rsidRPr="00EF340B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Специјална болница за рехабилитацију "Гамзиград", Бањски трг 12</w:t>
            </w:r>
          </w:p>
          <w:p w:rsidR="00ED6F63" w:rsidRPr="00EF340B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19228 Гамзиградска Бања</w:t>
            </w:r>
          </w:p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</w:tr>
    </w:tbl>
    <w:p w:rsidR="00FB726F" w:rsidRPr="00EF340B" w:rsidRDefault="00FB726F" w:rsidP="00FB726F">
      <w:pPr>
        <w:ind w:left="72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EF340B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EF340B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EF340B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Датум </w:t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  <w:t xml:space="preserve">              Понуђач</w:t>
      </w:r>
    </w:p>
    <w:p w:rsidR="00FB726F" w:rsidRPr="00EF340B" w:rsidRDefault="00FB726F" w:rsidP="00FB726F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М. П. </w:t>
      </w:r>
    </w:p>
    <w:p w:rsidR="00FB726F" w:rsidRPr="00EF340B" w:rsidRDefault="00FB726F" w:rsidP="00FB726F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>_____________________________</w:t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  <w:t>________________________________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Напомене: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п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964F61" w:rsidRPr="00315A8F" w:rsidRDefault="00FB726F" w:rsidP="00DF46AB">
      <w:pPr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RS"/>
        </w:rPr>
        <w:sectPr w:rsidR="00964F61" w:rsidRPr="00315A8F" w:rsidSect="002F66F8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Уколико је предмет јавне набавке обликован у више партија, понуђачи ће попуњавати образац </w:t>
      </w:r>
      <w:r w:rsidR="00DF46AB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понуде за сваку</w:t>
      </w:r>
      <w:r w:rsidR="00964F61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="00DF46AB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партију</w:t>
      </w:r>
      <w:r w:rsidR="00964F61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="00DF46AB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посебн</w:t>
      </w:r>
      <w:r w:rsidR="00964F61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о.</w:t>
      </w:r>
    </w:p>
    <w:p w:rsidR="00DF46AB" w:rsidRPr="00EF340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75D47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О</w:t>
      </w:r>
      <w:r w:rsidR="00BC49DC"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бразац бр.6</w:t>
      </w: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A3EFC" w:rsidRPr="00BE4B52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A3EFC" w:rsidRPr="003D161E" w:rsidRDefault="00CA3EFC" w:rsidP="00CA3EFC">
      <w:pPr>
        <w:pStyle w:val="Default"/>
        <w:jc w:val="center"/>
        <w:rPr>
          <w:b/>
          <w:bCs/>
          <w:sz w:val="20"/>
          <w:szCs w:val="20"/>
        </w:rPr>
      </w:pPr>
      <w:r w:rsidRPr="003D161E">
        <w:rPr>
          <w:b/>
          <w:bCs/>
          <w:sz w:val="20"/>
          <w:szCs w:val="20"/>
        </w:rPr>
        <w:t>МОДЕЛ УГОВОРА</w:t>
      </w:r>
    </w:p>
    <w:p w:rsidR="00CA3EFC" w:rsidRPr="003D161E" w:rsidRDefault="00CA3EFC" w:rsidP="00CA3EFC">
      <w:pPr>
        <w:pStyle w:val="Default"/>
        <w:jc w:val="both"/>
        <w:rPr>
          <w:sz w:val="20"/>
          <w:szCs w:val="20"/>
        </w:rPr>
      </w:pP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  <w:r w:rsidRPr="003D161E">
        <w:rPr>
          <w:rFonts w:ascii="Tahoma,Bold" w:hAnsi="Tahoma,Bold" w:cs="Tahoma,Bold"/>
          <w:bCs/>
          <w:iCs/>
          <w:sz w:val="20"/>
          <w:szCs w:val="20"/>
          <w:lang w:val="sr-Cyrl-CS"/>
        </w:rPr>
        <w:t>Закључен дана ____________ између: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Бања, Бањски трг 12,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атични број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07268211, 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ПИБ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101329411, б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рој рачуна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840-281667-94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ко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ју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заступа директор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др мед. Петар Николић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аручилац) </w:t>
      </w:r>
      <w:r w:rsidRPr="003D161E">
        <w:rPr>
          <w:rFonts w:ascii="Times New Roman" w:hAnsi="Times New Roman" w:cs="Times New Roman"/>
          <w:iCs/>
          <w:sz w:val="20"/>
          <w:szCs w:val="20"/>
        </w:rPr>
        <w:t>и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__________________________________,</w:t>
      </w:r>
      <w:r>
        <w:rPr>
          <w:rFonts w:ascii="Times New Roman" w:hAnsi="Times New Roman" w:cs="Times New Roman"/>
          <w:iCs/>
          <w:sz w:val="20"/>
          <w:szCs w:val="20"/>
        </w:rPr>
        <w:t xml:space="preserve">ул.___________________,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>
        <w:rPr>
          <w:rFonts w:ascii="Times New Roman" w:hAnsi="Times New Roman" w:cs="Times New Roman"/>
          <w:iCs/>
          <w:sz w:val="20"/>
          <w:szCs w:val="20"/>
        </w:rPr>
        <w:t xml:space="preserve">атични </w:t>
      </w:r>
      <w:r w:rsidRPr="003D161E">
        <w:rPr>
          <w:rFonts w:ascii="Times New Roman" w:hAnsi="Times New Roman" w:cs="Times New Roman"/>
          <w:iCs/>
          <w:sz w:val="20"/>
          <w:szCs w:val="20"/>
        </w:rPr>
        <w:t>број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3D161E">
        <w:rPr>
          <w:rFonts w:ascii="Times New Roman" w:hAnsi="Times New Roman" w:cs="Times New Roman"/>
          <w:iCs/>
          <w:sz w:val="20"/>
          <w:szCs w:val="20"/>
        </w:rPr>
        <w:t>ПИБ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____________ б</w:t>
      </w:r>
      <w:r w:rsidRPr="003D161E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кога заступа ________________________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CA3EFC" w:rsidRPr="0064054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 н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аступа заједнички са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 н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аступа са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подизвођачем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CA3EFC" w:rsidRPr="009B45B0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Pr="003D161E" w:rsidRDefault="00CA3EFC" w:rsidP="00CA3EFC">
      <w:pPr>
        <w:pStyle w:val="Default"/>
        <w:jc w:val="center"/>
        <w:rPr>
          <w:b/>
          <w:bCs/>
          <w:sz w:val="20"/>
          <w:szCs w:val="20"/>
        </w:rPr>
      </w:pPr>
      <w:r w:rsidRPr="003D161E">
        <w:rPr>
          <w:b/>
          <w:bCs/>
          <w:sz w:val="20"/>
          <w:szCs w:val="20"/>
        </w:rPr>
        <w:t>Члан 1.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Уговорне стране констатују да је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аручилац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на основу члана 39.став 1. 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Закона о јавним набавкама (Сл.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Pr="003D161E">
        <w:rPr>
          <w:rFonts w:ascii="Times New Roman" w:hAnsi="Times New Roman" w:cs="Times New Roman"/>
          <w:iCs/>
          <w:sz w:val="20"/>
          <w:szCs w:val="20"/>
        </w:rPr>
        <w:t>ласник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3D161E">
        <w:rPr>
          <w:rFonts w:ascii="Times New Roman" w:hAnsi="Times New Roman" w:cs="Times New Roman"/>
          <w:iCs/>
          <w:sz w:val="20"/>
          <w:szCs w:val="20"/>
        </w:rPr>
        <w:t>РС бр. 124/2012)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Pr="003D161E">
        <w:rPr>
          <w:rFonts w:ascii="Times New Roman" w:hAnsi="Times New Roman" w:cs="Times New Roman"/>
          <w:iCs/>
          <w:sz w:val="20"/>
          <w:szCs w:val="20"/>
        </w:rPr>
        <w:t>длуке о покретању поступка бр.</w:t>
      </w:r>
      <w:r w:rsidR="00346118">
        <w:rPr>
          <w:rFonts w:ascii="Times New Roman" w:hAnsi="Times New Roman" w:cs="Times New Roman"/>
          <w:iCs/>
          <w:sz w:val="20"/>
          <w:szCs w:val="20"/>
          <w:lang w:val="sr-Cyrl-RS"/>
        </w:rPr>
        <w:t xml:space="preserve">1577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од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346118">
        <w:rPr>
          <w:rFonts w:ascii="Times New Roman" w:hAnsi="Times New Roman" w:cs="Times New Roman"/>
          <w:iCs/>
          <w:sz w:val="20"/>
          <w:szCs w:val="20"/>
          <w:lang w:val="sr-Cyrl-CS"/>
        </w:rPr>
        <w:t>17.06.2015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за доделу уговора о јавној набавци добара, набавк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а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број </w:t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5М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5. годину 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чији је предмет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медицинских апарата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спровео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поступак јавне набавке мале вредности</w:t>
      </w:r>
      <w:r w:rsidRPr="003D161E">
        <w:rPr>
          <w:rFonts w:ascii="Times New Roman" w:hAnsi="Times New Roman" w:cs="Times New Roman"/>
          <w:iCs/>
          <w:sz w:val="20"/>
          <w:szCs w:val="20"/>
        </w:rPr>
        <w:t>.</w:t>
      </w:r>
    </w:p>
    <w:p w:rsidR="00CA3EFC" w:rsidRPr="00974082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Добављач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је доставио понуду бр. _____ од __________ године, а заведену код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аручиоца под бр. ____________ од __________ године, која је саставни део овог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3D161E">
        <w:rPr>
          <w:rFonts w:ascii="Times New Roman" w:hAnsi="Times New Roman" w:cs="Times New Roman"/>
          <w:iCs/>
          <w:sz w:val="20"/>
          <w:szCs w:val="20"/>
        </w:rPr>
        <w:t>говора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Pr="00ED6F63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за набавку ___________________________________________</w:t>
      </w:r>
      <w:r w:rsidRPr="00974082">
        <w:rPr>
          <w:rFonts w:ascii="Times New Roman" w:hAnsi="Times New Roman" w:cs="Times New Roman"/>
          <w:iCs/>
          <w:sz w:val="20"/>
          <w:szCs w:val="20"/>
        </w:rPr>
        <w:t>.</w:t>
      </w:r>
    </w:p>
    <w:p w:rsidR="00CA3EFC" w:rsidRPr="00ED6F63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A3EFC" w:rsidRDefault="00CA3EFC" w:rsidP="00CA3EFC">
      <w:pPr>
        <w:pStyle w:val="Default"/>
        <w:jc w:val="both"/>
        <w:rPr>
          <w:iCs/>
          <w:sz w:val="20"/>
          <w:szCs w:val="20"/>
          <w:lang w:val="sr-Cyrl-CS"/>
        </w:rPr>
      </w:pPr>
      <w:r w:rsidRPr="003D161E">
        <w:rPr>
          <w:iCs/>
          <w:sz w:val="20"/>
          <w:szCs w:val="20"/>
          <w:lang w:val="sr-Cyrl-CS"/>
        </w:rPr>
        <w:tab/>
      </w:r>
      <w:r w:rsidRPr="003D161E">
        <w:rPr>
          <w:iCs/>
          <w:sz w:val="20"/>
          <w:szCs w:val="20"/>
        </w:rPr>
        <w:t>Наручилац је у складу са чланом 108.</w:t>
      </w:r>
      <w:r>
        <w:rPr>
          <w:iCs/>
          <w:sz w:val="20"/>
          <w:szCs w:val="20"/>
        </w:rPr>
        <w:t xml:space="preserve"> </w:t>
      </w:r>
      <w:r w:rsidRPr="003D161E">
        <w:rPr>
          <w:iCs/>
          <w:sz w:val="20"/>
          <w:szCs w:val="20"/>
        </w:rPr>
        <w:t xml:space="preserve">Закона о јавним набавкама донео </w:t>
      </w:r>
      <w:r w:rsidRPr="003D161E">
        <w:rPr>
          <w:iCs/>
          <w:sz w:val="20"/>
          <w:szCs w:val="20"/>
          <w:lang w:val="sr-Cyrl-CS"/>
        </w:rPr>
        <w:t>о</w:t>
      </w:r>
      <w:r>
        <w:rPr>
          <w:iCs/>
          <w:sz w:val="20"/>
          <w:szCs w:val="20"/>
        </w:rPr>
        <w:t>длуку о додели уговора бр.______ од ______________.</w:t>
      </w:r>
      <w:r w:rsidRPr="003D161E">
        <w:rPr>
          <w:iCs/>
          <w:sz w:val="20"/>
          <w:szCs w:val="20"/>
        </w:rPr>
        <w:t xml:space="preserve">године којом је доделио уговор </w:t>
      </w:r>
      <w:r w:rsidRPr="003D161E">
        <w:rPr>
          <w:iCs/>
          <w:sz w:val="20"/>
          <w:szCs w:val="20"/>
          <w:lang w:val="sr-Cyrl-CS"/>
        </w:rPr>
        <w:t>добављачу</w:t>
      </w:r>
      <w:r w:rsidRPr="003D161E">
        <w:rPr>
          <w:iCs/>
          <w:sz w:val="20"/>
          <w:szCs w:val="20"/>
        </w:rPr>
        <w:t>_________________</w:t>
      </w:r>
      <w:r w:rsidRPr="003D161E">
        <w:rPr>
          <w:iCs/>
          <w:sz w:val="20"/>
          <w:szCs w:val="20"/>
          <w:lang w:val="sr-Cyrl-CS"/>
        </w:rPr>
        <w:t>______________</w:t>
      </w:r>
      <w:r w:rsidRPr="003D161E">
        <w:rPr>
          <w:iCs/>
          <w:sz w:val="20"/>
          <w:szCs w:val="20"/>
        </w:rPr>
        <w:t>.</w:t>
      </w:r>
    </w:p>
    <w:p w:rsidR="00CA3EFC" w:rsidRPr="003D161E" w:rsidRDefault="00CA3EFC" w:rsidP="00CA3EFC">
      <w:pPr>
        <w:pStyle w:val="Default"/>
        <w:rPr>
          <w:sz w:val="20"/>
          <w:szCs w:val="20"/>
          <w:lang w:val="sr-Cyrl-CS"/>
        </w:rPr>
      </w:pPr>
    </w:p>
    <w:p w:rsidR="00CA3EFC" w:rsidRPr="00DC2C4E" w:rsidRDefault="00CA3EFC" w:rsidP="00CA3EFC">
      <w:pPr>
        <w:pStyle w:val="Default"/>
        <w:jc w:val="both"/>
        <w:rPr>
          <w:sz w:val="20"/>
          <w:szCs w:val="20"/>
          <w:lang w:val="sr-Cyrl-CS"/>
        </w:rPr>
      </w:pPr>
      <w:r w:rsidRPr="003D161E">
        <w:rPr>
          <w:b/>
          <w:bCs/>
          <w:i/>
          <w:iCs/>
          <w:sz w:val="20"/>
          <w:szCs w:val="20"/>
        </w:rPr>
        <w:t>1. ПРЕДМЕТ УГОВОРА</w:t>
      </w:r>
    </w:p>
    <w:p w:rsidR="00CA3EFC" w:rsidRPr="003D161E" w:rsidRDefault="00CA3EFC" w:rsidP="00CA3EFC">
      <w:pPr>
        <w:pStyle w:val="Default"/>
        <w:jc w:val="center"/>
        <w:rPr>
          <w:sz w:val="20"/>
          <w:szCs w:val="20"/>
        </w:rPr>
      </w:pPr>
      <w:r w:rsidRPr="003D161E">
        <w:rPr>
          <w:b/>
          <w:bCs/>
          <w:sz w:val="20"/>
          <w:szCs w:val="20"/>
        </w:rPr>
        <w:t>Члан 2.</w:t>
      </w:r>
    </w:p>
    <w:p w:rsidR="00CA3EFC" w:rsidRDefault="00CA3EFC" w:rsidP="00CA3EFC">
      <w:pPr>
        <w:pStyle w:val="Default"/>
        <w:ind w:firstLine="720"/>
        <w:jc w:val="both"/>
        <w:rPr>
          <w:bCs/>
          <w:iCs/>
          <w:sz w:val="20"/>
          <w:szCs w:val="20"/>
          <w:lang w:val="sr-Cyrl-CS"/>
        </w:rPr>
      </w:pPr>
      <w:r w:rsidRPr="003D161E">
        <w:rPr>
          <w:sz w:val="20"/>
          <w:szCs w:val="20"/>
        </w:rPr>
        <w:t xml:space="preserve">Предмет овог уговора је набавка </w:t>
      </w:r>
      <w:r>
        <w:rPr>
          <w:sz w:val="20"/>
          <w:szCs w:val="20"/>
          <w:lang w:val="sr-Cyrl-RS"/>
        </w:rPr>
        <w:t>МЕДИЦИНСКИХ АПАРАТА</w:t>
      </w:r>
      <w:r w:rsidRPr="003D161E">
        <w:rPr>
          <w:sz w:val="20"/>
          <w:szCs w:val="20"/>
        </w:rPr>
        <w:t xml:space="preserve"> бр. </w:t>
      </w:r>
      <w:r>
        <w:rPr>
          <w:sz w:val="20"/>
          <w:szCs w:val="20"/>
          <w:lang w:val="sr-Cyrl-RS"/>
        </w:rPr>
        <w:t>5</w:t>
      </w:r>
      <w:r>
        <w:rPr>
          <w:sz w:val="20"/>
          <w:szCs w:val="20"/>
        </w:rPr>
        <w:t>М</w:t>
      </w:r>
      <w:r w:rsidRPr="003D161E">
        <w:rPr>
          <w:sz w:val="20"/>
          <w:szCs w:val="20"/>
        </w:rPr>
        <w:t xml:space="preserve"> за 2015.годину</w:t>
      </w:r>
      <w:r>
        <w:rPr>
          <w:sz w:val="20"/>
          <w:szCs w:val="20"/>
          <w:lang w:val="sr-Cyrl-RS"/>
        </w:rPr>
        <w:t>, ближе описаних у техничкој спецификацији и опису добара</w:t>
      </w:r>
      <w:r w:rsidR="00717E51">
        <w:rPr>
          <w:sz w:val="20"/>
          <w:szCs w:val="20"/>
          <w:lang w:val="sr-Cyrl-RS"/>
        </w:rPr>
        <w:t xml:space="preserve"> из конкурсне документације бр.</w:t>
      </w:r>
      <w:r w:rsidR="00346118">
        <w:rPr>
          <w:sz w:val="20"/>
          <w:szCs w:val="20"/>
          <w:lang w:val="sr-Cyrl-RS"/>
        </w:rPr>
        <w:t>1578/3</w:t>
      </w:r>
      <w:r w:rsidRPr="003D161E">
        <w:rPr>
          <w:sz w:val="20"/>
          <w:szCs w:val="20"/>
        </w:rPr>
        <w:t xml:space="preserve"> (у даљем тексту добра) за  наручиоца </w:t>
      </w:r>
      <w:r w:rsidRPr="003D161E">
        <w:rPr>
          <w:bCs/>
          <w:iCs/>
          <w:sz w:val="20"/>
          <w:szCs w:val="20"/>
          <w:lang w:val="sr-Cyrl-CS"/>
        </w:rPr>
        <w:t>Специјалн</w:t>
      </w:r>
      <w:r>
        <w:rPr>
          <w:bCs/>
          <w:iCs/>
          <w:sz w:val="20"/>
          <w:szCs w:val="20"/>
          <w:lang w:val="sr-Cyrl-CS"/>
        </w:rPr>
        <w:t>у</w:t>
      </w:r>
      <w:r w:rsidRPr="003D161E">
        <w:rPr>
          <w:bCs/>
          <w:iCs/>
          <w:sz w:val="20"/>
          <w:szCs w:val="20"/>
          <w:lang w:val="sr-Cyrl-CS"/>
        </w:rPr>
        <w:t xml:space="preserve"> болниц</w:t>
      </w:r>
      <w:r>
        <w:rPr>
          <w:bCs/>
          <w:iCs/>
          <w:sz w:val="20"/>
          <w:szCs w:val="20"/>
          <w:lang w:val="sr-Cyrl-CS"/>
        </w:rPr>
        <w:t>у</w:t>
      </w:r>
      <w:r w:rsidRPr="003D161E">
        <w:rPr>
          <w:bCs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Бања, Бањски трг 12.</w:t>
      </w:r>
    </w:p>
    <w:p w:rsidR="00CA3EFC" w:rsidRPr="003D161E" w:rsidRDefault="00CA3EFC" w:rsidP="00CA3EFC">
      <w:pPr>
        <w:pStyle w:val="Default"/>
        <w:ind w:firstLine="720"/>
        <w:jc w:val="both"/>
        <w:rPr>
          <w:sz w:val="20"/>
          <w:szCs w:val="20"/>
        </w:rPr>
      </w:pPr>
    </w:p>
    <w:p w:rsidR="00CA3EFC" w:rsidRPr="00FB3675" w:rsidRDefault="00CA3EFC" w:rsidP="00CA3EF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2</w:t>
      </w:r>
      <w:r w:rsidRPr="003D161E">
        <w:rPr>
          <w:b/>
          <w:bCs/>
          <w:i/>
          <w:iCs/>
          <w:color w:val="auto"/>
          <w:sz w:val="20"/>
          <w:szCs w:val="20"/>
        </w:rPr>
        <w:t xml:space="preserve">. РОК ИСПОРУКЕ </w:t>
      </w:r>
    </w:p>
    <w:p w:rsidR="00CA3EFC" w:rsidRDefault="00CA3EFC" w:rsidP="00CA3EFC">
      <w:pPr>
        <w:pStyle w:val="Default"/>
        <w:jc w:val="center"/>
        <w:rPr>
          <w:b/>
          <w:bCs/>
          <w:sz w:val="20"/>
          <w:szCs w:val="20"/>
        </w:rPr>
      </w:pPr>
      <w:r w:rsidRPr="003D161E">
        <w:rPr>
          <w:b/>
          <w:bCs/>
          <w:sz w:val="20"/>
          <w:szCs w:val="20"/>
        </w:rPr>
        <w:t>Члан 3.</w:t>
      </w:r>
    </w:p>
    <w:p w:rsidR="00CA3EFC" w:rsidRPr="00077AC0" w:rsidRDefault="00CA3EFC" w:rsidP="00CA3EFC">
      <w:pPr>
        <w:pStyle w:val="Default"/>
        <w:ind w:firstLine="720"/>
        <w:jc w:val="both"/>
        <w:rPr>
          <w:sz w:val="20"/>
          <w:szCs w:val="20"/>
        </w:rPr>
      </w:pPr>
      <w:r w:rsidRPr="00077AC0">
        <w:rPr>
          <w:sz w:val="20"/>
          <w:szCs w:val="20"/>
        </w:rPr>
        <w:t xml:space="preserve">Добављач сe обaвeзујe дa добра која су предмет овог уговора испоручи у року од </w:t>
      </w:r>
      <w:r w:rsidR="00346118">
        <w:rPr>
          <w:sz w:val="20"/>
          <w:szCs w:val="20"/>
          <w:lang w:val="sr-Cyrl-RS"/>
        </w:rPr>
        <w:t>____</w:t>
      </w:r>
      <w:r w:rsidRPr="00077AC0">
        <w:rPr>
          <w:sz w:val="20"/>
          <w:szCs w:val="20"/>
        </w:rPr>
        <w:t xml:space="preserve"> дана од дана закључења овог уговора, на адресу наручиоца. </w:t>
      </w:r>
    </w:p>
    <w:p w:rsidR="00CA3EFC" w:rsidRPr="00077AC0" w:rsidRDefault="00CA3EFC" w:rsidP="00CA3EFC">
      <w:pPr>
        <w:pStyle w:val="Default"/>
        <w:ind w:firstLine="720"/>
        <w:jc w:val="both"/>
        <w:rPr>
          <w:sz w:val="20"/>
          <w:szCs w:val="20"/>
        </w:rPr>
      </w:pPr>
      <w:r w:rsidRPr="00077AC0">
        <w:rPr>
          <w:sz w:val="20"/>
          <w:szCs w:val="20"/>
        </w:rPr>
        <w:t xml:space="preserve">Уговорне стране су сагласне да приликом испоруке добара која су предмет овог уговора сачине записник о пријему/примопредаји добара. </w:t>
      </w:r>
    </w:p>
    <w:p w:rsidR="00CA3EFC" w:rsidRDefault="00CA3EFC" w:rsidP="00CA3EFC">
      <w:pPr>
        <w:pStyle w:val="Default"/>
        <w:ind w:firstLine="720"/>
        <w:jc w:val="both"/>
        <w:rPr>
          <w:sz w:val="20"/>
          <w:szCs w:val="20"/>
        </w:rPr>
      </w:pPr>
      <w:r w:rsidRPr="00077AC0">
        <w:rPr>
          <w:sz w:val="20"/>
          <w:szCs w:val="20"/>
        </w:rPr>
        <w:t>Записник о примопредаји сачињавају и потписују овлашћени представници наручиоца и добављача и то након извршеног прегледа испоручених добара.</w:t>
      </w:r>
      <w:r>
        <w:rPr>
          <w:sz w:val="20"/>
          <w:szCs w:val="20"/>
        </w:rPr>
        <w:t xml:space="preserve"> </w:t>
      </w:r>
    </w:p>
    <w:p w:rsidR="00CA3EFC" w:rsidRPr="00077AC0" w:rsidRDefault="00CA3EFC" w:rsidP="00CA3EFC">
      <w:pPr>
        <w:pStyle w:val="Default"/>
        <w:ind w:firstLine="720"/>
        <w:jc w:val="both"/>
        <w:rPr>
          <w:sz w:val="20"/>
          <w:szCs w:val="20"/>
        </w:rPr>
      </w:pPr>
      <w:r w:rsidRPr="00077AC0">
        <w:rPr>
          <w:sz w:val="20"/>
          <w:szCs w:val="20"/>
        </w:rPr>
        <w:t>Уколико се утврде недостаци, обавеза добављача је да их отклони у најкраћем року</w:t>
      </w:r>
      <w:r>
        <w:rPr>
          <w:sz w:val="20"/>
          <w:szCs w:val="20"/>
        </w:rPr>
        <w:t>.</w:t>
      </w:r>
    </w:p>
    <w:p w:rsidR="00CA3EFC" w:rsidRPr="00077AC0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077AC0">
        <w:rPr>
          <w:color w:val="auto"/>
          <w:sz w:val="20"/>
          <w:szCs w:val="20"/>
        </w:rPr>
        <w:t>Наручилац се обавезује да у року од ___ дана од дана пријема исправно испостављене фактуре по преузимању добара, плати цену за испоручена добра и то на рачун добављача бр._______________________, код _______________________банке.</w:t>
      </w:r>
    </w:p>
    <w:p w:rsidR="00CA3EFC" w:rsidRPr="0053057E" w:rsidRDefault="00CA3EFC" w:rsidP="00CA3EFC">
      <w:pPr>
        <w:pStyle w:val="Default"/>
        <w:jc w:val="both"/>
        <w:rPr>
          <w:color w:val="FF0000"/>
          <w:sz w:val="20"/>
          <w:szCs w:val="20"/>
          <w:lang w:val="sr-Cyrl-CS"/>
        </w:rPr>
      </w:pPr>
    </w:p>
    <w:p w:rsidR="00CA3EFC" w:rsidRPr="00951975" w:rsidRDefault="00CA3EFC" w:rsidP="00CA3EF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  <w:lang w:val="sr-Cyrl-CS"/>
        </w:rPr>
        <w:t>3</w:t>
      </w:r>
      <w:r w:rsidRPr="003D161E">
        <w:rPr>
          <w:b/>
          <w:bCs/>
          <w:i/>
          <w:iCs/>
          <w:color w:val="auto"/>
          <w:sz w:val="20"/>
          <w:szCs w:val="20"/>
        </w:rPr>
        <w:t xml:space="preserve">. УГОВОРНА ЦЕНА </w:t>
      </w:r>
    </w:p>
    <w:p w:rsidR="00CA3EFC" w:rsidRPr="003D161E" w:rsidRDefault="00CA3EFC" w:rsidP="00CA3EFC">
      <w:pPr>
        <w:pStyle w:val="Default"/>
        <w:jc w:val="center"/>
        <w:rPr>
          <w:color w:val="auto"/>
          <w:sz w:val="20"/>
          <w:szCs w:val="20"/>
        </w:rPr>
      </w:pPr>
      <w:r w:rsidRPr="003D161E">
        <w:rPr>
          <w:b/>
          <w:bCs/>
          <w:color w:val="auto"/>
          <w:sz w:val="20"/>
          <w:szCs w:val="20"/>
        </w:rPr>
        <w:t xml:space="preserve">Члан </w:t>
      </w:r>
      <w:r>
        <w:rPr>
          <w:b/>
          <w:bCs/>
          <w:color w:val="auto"/>
          <w:sz w:val="20"/>
          <w:szCs w:val="20"/>
        </w:rPr>
        <w:t>4</w:t>
      </w:r>
      <w:r w:rsidRPr="003D161E">
        <w:rPr>
          <w:b/>
          <w:bCs/>
          <w:color w:val="auto"/>
          <w:sz w:val="20"/>
          <w:szCs w:val="20"/>
        </w:rPr>
        <w:t>.</w:t>
      </w:r>
    </w:p>
    <w:p w:rsidR="00CA3EFC" w:rsidRPr="003D161E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 xml:space="preserve">Вредност </w:t>
      </w:r>
      <w:r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>говора износи ______________________ динара, без обрачунатог ПДВ-а, односно _____________________ динара, са урачунатим ПДВ-ом.</w:t>
      </w:r>
    </w:p>
    <w:p w:rsidR="00CA3EFC" w:rsidRPr="003D161E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>Цене из понуде важе најмање _____ дана од дана јавног отварања понуда.</w:t>
      </w:r>
    </w:p>
    <w:p w:rsidR="00CA3EFC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  <w:lang w:val="sr-Cyrl-RS"/>
        </w:rPr>
      </w:pPr>
      <w:r w:rsidRPr="003D161E">
        <w:rPr>
          <w:color w:val="auto"/>
          <w:sz w:val="20"/>
          <w:szCs w:val="20"/>
        </w:rPr>
        <w:t>Уколико дође до измене</w:t>
      </w:r>
      <w:r>
        <w:rPr>
          <w:color w:val="auto"/>
          <w:sz w:val="20"/>
          <w:szCs w:val="20"/>
          <w:lang w:val="sr-Cyrl-CS"/>
        </w:rPr>
        <w:t xml:space="preserve"> овог</w:t>
      </w:r>
      <w:r w:rsidRPr="003D161E">
        <w:rPr>
          <w:color w:val="auto"/>
          <w:sz w:val="20"/>
          <w:szCs w:val="20"/>
        </w:rPr>
        <w:t xml:space="preserve"> уговора поступиће се у складу са чланом 115.</w:t>
      </w:r>
      <w:r>
        <w:rPr>
          <w:color w:val="auto"/>
          <w:sz w:val="20"/>
          <w:szCs w:val="20"/>
        </w:rPr>
        <w:t xml:space="preserve"> ЗЈН.</w:t>
      </w:r>
    </w:p>
    <w:p w:rsidR="00CA3EFC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  <w:lang w:val="sr-Cyrl-RS"/>
        </w:rPr>
      </w:pPr>
    </w:p>
    <w:p w:rsidR="00CA3EFC" w:rsidRPr="00CA3EFC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  <w:lang w:val="sr-Cyrl-RS"/>
        </w:rPr>
      </w:pPr>
    </w:p>
    <w:p w:rsidR="00CA3EFC" w:rsidRDefault="00CA3EFC" w:rsidP="00CA3EFC">
      <w:pPr>
        <w:pStyle w:val="Default"/>
        <w:jc w:val="both"/>
        <w:rPr>
          <w:color w:val="auto"/>
          <w:sz w:val="20"/>
          <w:szCs w:val="20"/>
        </w:rPr>
      </w:pPr>
    </w:p>
    <w:p w:rsidR="00CA3EFC" w:rsidRPr="003D161E" w:rsidRDefault="00CA3EFC" w:rsidP="00CA3EFC">
      <w:pPr>
        <w:pStyle w:val="Default"/>
        <w:jc w:val="both"/>
        <w:rPr>
          <w:color w:val="auto"/>
          <w:sz w:val="20"/>
          <w:szCs w:val="20"/>
        </w:rPr>
      </w:pPr>
      <w:r w:rsidRPr="003D161E">
        <w:rPr>
          <w:b/>
          <w:bCs/>
          <w:i/>
          <w:iCs/>
          <w:color w:val="auto"/>
          <w:sz w:val="20"/>
          <w:szCs w:val="20"/>
        </w:rPr>
        <w:t xml:space="preserve">4. </w:t>
      </w:r>
      <w:r>
        <w:rPr>
          <w:b/>
          <w:bCs/>
          <w:i/>
          <w:iCs/>
          <w:color w:val="auto"/>
          <w:sz w:val="20"/>
          <w:szCs w:val="20"/>
        </w:rPr>
        <w:t>ГАРАНЦИЈА</w:t>
      </w:r>
      <w:r w:rsidRPr="003D161E">
        <w:rPr>
          <w:b/>
          <w:bCs/>
          <w:i/>
          <w:iCs/>
          <w:color w:val="auto"/>
          <w:sz w:val="20"/>
          <w:szCs w:val="20"/>
        </w:rPr>
        <w:t xml:space="preserve"> </w:t>
      </w:r>
    </w:p>
    <w:p w:rsidR="00CA3EFC" w:rsidRPr="00951975" w:rsidRDefault="00CA3EFC" w:rsidP="00CA3EFC">
      <w:pPr>
        <w:pStyle w:val="Default"/>
        <w:jc w:val="center"/>
        <w:rPr>
          <w:color w:val="auto"/>
          <w:sz w:val="20"/>
          <w:szCs w:val="20"/>
        </w:rPr>
      </w:pPr>
      <w:r w:rsidRPr="003D161E">
        <w:rPr>
          <w:b/>
          <w:bCs/>
          <w:color w:val="auto"/>
          <w:sz w:val="20"/>
          <w:szCs w:val="20"/>
        </w:rPr>
        <w:t xml:space="preserve">Члан </w:t>
      </w:r>
      <w:r>
        <w:rPr>
          <w:b/>
          <w:bCs/>
          <w:color w:val="auto"/>
          <w:sz w:val="20"/>
          <w:szCs w:val="20"/>
        </w:rPr>
        <w:t>5.</w:t>
      </w:r>
    </w:p>
    <w:p w:rsidR="00CA3EFC" w:rsidRPr="00951975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51975">
        <w:rPr>
          <w:sz w:val="20"/>
          <w:szCs w:val="20"/>
        </w:rPr>
        <w:t xml:space="preserve">Добављач даје наручиоцу гаранцију за квалитет добара која су предмет овог уговора у трајању од </w:t>
      </w:r>
      <w:r>
        <w:rPr>
          <w:sz w:val="20"/>
          <w:szCs w:val="20"/>
          <w:lang w:val="sr-Cyrl-CS"/>
        </w:rPr>
        <w:t>____</w:t>
      </w:r>
      <w:r w:rsidRPr="00951975">
        <w:rPr>
          <w:sz w:val="20"/>
          <w:szCs w:val="20"/>
        </w:rPr>
        <w:t xml:space="preserve"> месеца.</w:t>
      </w:r>
      <w:r>
        <w:rPr>
          <w:sz w:val="20"/>
          <w:szCs w:val="20"/>
        </w:rPr>
        <w:t xml:space="preserve"> </w:t>
      </w:r>
    </w:p>
    <w:p w:rsidR="00CA3EFC" w:rsidRPr="00951975" w:rsidRDefault="00CA3EFC" w:rsidP="00CA3EFC">
      <w:pPr>
        <w:pStyle w:val="Default"/>
        <w:jc w:val="both"/>
        <w:rPr>
          <w:color w:val="auto"/>
          <w:sz w:val="20"/>
          <w:szCs w:val="20"/>
        </w:rPr>
      </w:pPr>
    </w:p>
    <w:p w:rsidR="00CA3EFC" w:rsidRPr="00951975" w:rsidRDefault="00CA3EFC" w:rsidP="00CA3EFC">
      <w:pPr>
        <w:pStyle w:val="Default"/>
        <w:jc w:val="center"/>
        <w:rPr>
          <w:sz w:val="20"/>
          <w:szCs w:val="20"/>
        </w:rPr>
      </w:pPr>
      <w:r w:rsidRPr="00951975">
        <w:rPr>
          <w:b/>
          <w:bCs/>
          <w:sz w:val="20"/>
          <w:szCs w:val="20"/>
        </w:rPr>
        <w:t>Члан 6.</w:t>
      </w:r>
    </w:p>
    <w:p w:rsidR="00CA3EFC" w:rsidRDefault="00CA3EFC" w:rsidP="00CA3EFC">
      <w:pPr>
        <w:pStyle w:val="Default"/>
        <w:ind w:firstLine="720"/>
        <w:jc w:val="both"/>
        <w:rPr>
          <w:sz w:val="20"/>
          <w:szCs w:val="20"/>
        </w:rPr>
      </w:pPr>
      <w:r w:rsidRPr="00951975">
        <w:rPr>
          <w:sz w:val="20"/>
          <w:szCs w:val="20"/>
        </w:rPr>
        <w:t xml:space="preserve">Добављач се обавезује да квалитет добара која су предмет овог уговора одговара прописаним стандардима и прописима републике Србије и Европске Уније о производњи и промету добара. </w:t>
      </w:r>
    </w:p>
    <w:p w:rsidR="00CA3EFC" w:rsidRPr="00951975" w:rsidRDefault="00CA3EFC" w:rsidP="00CA3EFC">
      <w:pPr>
        <w:pStyle w:val="Default"/>
        <w:jc w:val="both"/>
        <w:rPr>
          <w:sz w:val="20"/>
          <w:szCs w:val="20"/>
        </w:rPr>
      </w:pPr>
    </w:p>
    <w:p w:rsidR="00CA3EFC" w:rsidRPr="00951975" w:rsidRDefault="00CA3EFC" w:rsidP="00CA3EFC">
      <w:pPr>
        <w:pStyle w:val="Default"/>
        <w:jc w:val="center"/>
        <w:rPr>
          <w:sz w:val="20"/>
          <w:szCs w:val="20"/>
        </w:rPr>
      </w:pPr>
      <w:r w:rsidRPr="00951975">
        <w:rPr>
          <w:b/>
          <w:bCs/>
          <w:sz w:val="20"/>
          <w:szCs w:val="20"/>
        </w:rPr>
        <w:t>Члан 7.</w:t>
      </w:r>
    </w:p>
    <w:p w:rsidR="00CA3EFC" w:rsidRPr="00FB3675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51975">
        <w:rPr>
          <w:sz w:val="20"/>
          <w:szCs w:val="20"/>
        </w:rPr>
        <w:t>Добављач се обавезује да уз добра која су предмет овог уговора достави и одговарајућу документацију на српском језику која се односи на употребу, коришћење и складиштење тог добра, у којој су наведени и безбедносно – технички подаци важни за процену и отклањање ризика на раду.</w:t>
      </w:r>
      <w:r>
        <w:rPr>
          <w:sz w:val="20"/>
          <w:szCs w:val="20"/>
        </w:rPr>
        <w:t xml:space="preserve"> </w:t>
      </w:r>
    </w:p>
    <w:p w:rsidR="00CA3EFC" w:rsidRPr="003D161E" w:rsidRDefault="00CA3EFC" w:rsidP="00CA3EFC">
      <w:pPr>
        <w:pStyle w:val="Default"/>
        <w:jc w:val="both"/>
        <w:rPr>
          <w:color w:val="auto"/>
          <w:sz w:val="20"/>
          <w:szCs w:val="20"/>
        </w:rPr>
      </w:pPr>
    </w:p>
    <w:p w:rsidR="00CA3EFC" w:rsidRPr="00EA0E93" w:rsidRDefault="00CA3EFC" w:rsidP="00CA3EFC">
      <w:pPr>
        <w:pStyle w:val="Default"/>
        <w:jc w:val="both"/>
        <w:rPr>
          <w:color w:val="auto"/>
          <w:sz w:val="20"/>
          <w:szCs w:val="20"/>
        </w:rPr>
      </w:pPr>
      <w:r w:rsidRPr="003D161E">
        <w:rPr>
          <w:b/>
          <w:bCs/>
          <w:i/>
          <w:iCs/>
          <w:color w:val="auto"/>
          <w:sz w:val="20"/>
          <w:szCs w:val="20"/>
        </w:rPr>
        <w:t>5. КАЗНЕ</w:t>
      </w:r>
      <w:r>
        <w:rPr>
          <w:b/>
          <w:bCs/>
          <w:i/>
          <w:iCs/>
          <w:color w:val="auto"/>
          <w:sz w:val="20"/>
          <w:szCs w:val="20"/>
        </w:rPr>
        <w:t>НЕ ОДРЕДБЕ</w:t>
      </w:r>
      <w:r w:rsidRPr="003D161E">
        <w:rPr>
          <w:b/>
          <w:bCs/>
          <w:i/>
          <w:iCs/>
          <w:color w:val="auto"/>
          <w:sz w:val="20"/>
          <w:szCs w:val="20"/>
        </w:rPr>
        <w:t xml:space="preserve"> </w:t>
      </w:r>
    </w:p>
    <w:p w:rsidR="00CA3EFC" w:rsidRPr="003D161E" w:rsidRDefault="00CA3EFC" w:rsidP="00CA3EFC">
      <w:pPr>
        <w:pStyle w:val="Default"/>
        <w:jc w:val="center"/>
        <w:rPr>
          <w:color w:val="auto"/>
          <w:sz w:val="20"/>
          <w:szCs w:val="20"/>
        </w:rPr>
      </w:pPr>
      <w:r w:rsidRPr="003D161E">
        <w:rPr>
          <w:b/>
          <w:bCs/>
          <w:color w:val="auto"/>
          <w:sz w:val="20"/>
          <w:szCs w:val="20"/>
        </w:rPr>
        <w:t xml:space="preserve">Члан </w:t>
      </w:r>
      <w:r>
        <w:rPr>
          <w:b/>
          <w:bCs/>
          <w:color w:val="auto"/>
          <w:sz w:val="20"/>
          <w:szCs w:val="20"/>
        </w:rPr>
        <w:t>8</w:t>
      </w:r>
      <w:r w:rsidRPr="003D161E">
        <w:rPr>
          <w:b/>
          <w:bCs/>
          <w:color w:val="auto"/>
          <w:sz w:val="20"/>
          <w:szCs w:val="20"/>
        </w:rPr>
        <w:t>.</w:t>
      </w:r>
    </w:p>
    <w:p w:rsidR="00CA3EFC" w:rsidRPr="003D161E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 xml:space="preserve">Уговарачи су сагласни да добављач у случају да својом кривицом не испоручи добра из члана </w:t>
      </w:r>
      <w:r>
        <w:rPr>
          <w:color w:val="auto"/>
          <w:sz w:val="20"/>
          <w:szCs w:val="20"/>
        </w:rPr>
        <w:t>2</w:t>
      </w:r>
      <w:r w:rsidRPr="003D161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r w:rsidRPr="003D161E">
        <w:rPr>
          <w:color w:val="auto"/>
          <w:sz w:val="20"/>
          <w:szCs w:val="20"/>
        </w:rPr>
        <w:t xml:space="preserve">овог уговора у року предвиђеним овим </w:t>
      </w:r>
      <w:r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 xml:space="preserve">говором, плати наручиоцу на име уговорне казне за сваки календарски дан закашњења 5 промила од уговорене вредности набавке, а не више од 5%. </w:t>
      </w:r>
    </w:p>
    <w:p w:rsidR="00CA3EFC" w:rsidRPr="00FB3675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</w:p>
    <w:p w:rsidR="00CA3EFC" w:rsidRPr="00AA5657" w:rsidRDefault="00CA3EFC" w:rsidP="00CA3EF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  <w:lang w:val="sr-Cyrl-CS"/>
        </w:rPr>
        <w:t>6</w:t>
      </w:r>
      <w:r w:rsidRPr="00AA5657">
        <w:rPr>
          <w:b/>
          <w:bCs/>
          <w:i/>
          <w:iCs/>
          <w:color w:val="auto"/>
          <w:sz w:val="20"/>
          <w:szCs w:val="20"/>
        </w:rPr>
        <w:t xml:space="preserve">. СЕРВИСИРАЊЕ </w:t>
      </w:r>
    </w:p>
    <w:p w:rsidR="00CA3EFC" w:rsidRPr="00AA5657" w:rsidRDefault="00CA3EFC" w:rsidP="00CA3EFC">
      <w:pPr>
        <w:pStyle w:val="Default"/>
        <w:jc w:val="center"/>
        <w:rPr>
          <w:color w:val="auto"/>
          <w:sz w:val="20"/>
          <w:szCs w:val="20"/>
        </w:rPr>
      </w:pPr>
      <w:r w:rsidRPr="00AA5657">
        <w:rPr>
          <w:b/>
          <w:bCs/>
          <w:color w:val="auto"/>
          <w:sz w:val="20"/>
          <w:szCs w:val="20"/>
        </w:rPr>
        <w:t>Члан 9.</w:t>
      </w:r>
    </w:p>
    <w:p w:rsidR="00CA3EFC" w:rsidRDefault="00CA3EFC" w:rsidP="00CA3EF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A565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Добављач се обавезује да обезбеди сервис за добра из члана </w:t>
      </w:r>
      <w:r w:rsidR="00EA5449">
        <w:rPr>
          <w:rFonts w:ascii="Times New Roman" w:hAnsi="Times New Roman" w:cs="Times New Roman"/>
          <w:bCs/>
          <w:sz w:val="20"/>
          <w:szCs w:val="20"/>
          <w:lang w:val="sr-Cyrl-CS"/>
        </w:rPr>
        <w:t>2</w:t>
      </w:r>
      <w:r w:rsidRPr="00AA565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овог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у</w:t>
      </w:r>
      <w:r w:rsidRPr="00AA5657">
        <w:rPr>
          <w:rFonts w:ascii="Times New Roman" w:hAnsi="Times New Roman" w:cs="Times New Roman"/>
          <w:bCs/>
          <w:sz w:val="20"/>
          <w:szCs w:val="20"/>
          <w:lang w:val="sr-Cyrl-CS"/>
        </w:rPr>
        <w:t>говора за време важења гаранције</w:t>
      </w:r>
      <w:r w:rsidR="00346118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EA5449">
        <w:rPr>
          <w:rFonts w:ascii="Times New Roman" w:hAnsi="Times New Roman" w:cs="Times New Roman"/>
          <w:sz w:val="20"/>
          <w:szCs w:val="20"/>
          <w:lang w:val="sr-Cyrl-CS"/>
        </w:rPr>
        <w:t>као и после истека гаранције, током коришћења медицинских апарата.</w:t>
      </w:r>
    </w:p>
    <w:p w:rsidR="00EA5449" w:rsidRPr="00346118" w:rsidRDefault="00EA5449" w:rsidP="00CA3EF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A3EFC" w:rsidRPr="003D161E" w:rsidRDefault="00CA3EFC" w:rsidP="00CA3EFC">
      <w:pPr>
        <w:pStyle w:val="Default"/>
        <w:jc w:val="center"/>
        <w:rPr>
          <w:color w:val="auto"/>
          <w:sz w:val="20"/>
          <w:szCs w:val="20"/>
        </w:rPr>
      </w:pPr>
      <w:r w:rsidRPr="003D161E">
        <w:rPr>
          <w:b/>
          <w:bCs/>
          <w:color w:val="auto"/>
          <w:sz w:val="20"/>
          <w:szCs w:val="20"/>
        </w:rPr>
        <w:t xml:space="preserve">Члан </w:t>
      </w:r>
      <w:r>
        <w:rPr>
          <w:b/>
          <w:bCs/>
          <w:color w:val="auto"/>
          <w:sz w:val="20"/>
          <w:szCs w:val="20"/>
        </w:rPr>
        <w:t>10</w:t>
      </w:r>
      <w:r w:rsidRPr="003D161E">
        <w:rPr>
          <w:b/>
          <w:bCs/>
          <w:color w:val="auto"/>
          <w:sz w:val="20"/>
          <w:szCs w:val="20"/>
        </w:rPr>
        <w:t>.</w:t>
      </w:r>
    </w:p>
    <w:p w:rsidR="00CA3EFC" w:rsidRPr="003D161E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 xml:space="preserve">На све што није регулисано члановима овог </w:t>
      </w:r>
      <w:r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>говора, примениће се одредбе Закона о облигационим односима.</w:t>
      </w:r>
    </w:p>
    <w:p w:rsidR="00CA3EFC" w:rsidRPr="003D161E" w:rsidRDefault="00CA3EFC" w:rsidP="00CA3EFC">
      <w:pPr>
        <w:pStyle w:val="Default"/>
        <w:jc w:val="center"/>
        <w:rPr>
          <w:color w:val="auto"/>
          <w:sz w:val="20"/>
          <w:szCs w:val="20"/>
        </w:rPr>
      </w:pPr>
      <w:r w:rsidRPr="003D161E">
        <w:rPr>
          <w:b/>
          <w:bCs/>
          <w:color w:val="auto"/>
          <w:sz w:val="20"/>
          <w:szCs w:val="20"/>
        </w:rPr>
        <w:t xml:space="preserve">Члан </w:t>
      </w:r>
      <w:r>
        <w:rPr>
          <w:b/>
          <w:bCs/>
          <w:color w:val="auto"/>
          <w:sz w:val="20"/>
          <w:szCs w:val="20"/>
        </w:rPr>
        <w:t>11</w:t>
      </w:r>
      <w:r w:rsidRPr="003D161E">
        <w:rPr>
          <w:b/>
          <w:bCs/>
          <w:color w:val="auto"/>
          <w:sz w:val="20"/>
          <w:szCs w:val="20"/>
        </w:rPr>
        <w:t>.</w:t>
      </w:r>
    </w:p>
    <w:p w:rsidR="00CA3EFC" w:rsidRPr="003D161E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 xml:space="preserve">Све евентуалне спорове који настану из или поводом овог </w:t>
      </w:r>
      <w:r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>говора, уговорне стране ће покушати да реше споразумно.</w:t>
      </w:r>
    </w:p>
    <w:p w:rsidR="00CA3EFC" w:rsidRPr="004F779B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>Уколико спорови између наручиоца и добављач</w:t>
      </w:r>
      <w:r>
        <w:rPr>
          <w:color w:val="auto"/>
          <w:sz w:val="20"/>
          <w:szCs w:val="20"/>
        </w:rPr>
        <w:t>а</w:t>
      </w:r>
      <w:r w:rsidRPr="003D161E">
        <w:rPr>
          <w:color w:val="auto"/>
          <w:sz w:val="20"/>
          <w:szCs w:val="20"/>
        </w:rPr>
        <w:t xml:space="preserve"> не буду решени споразумно, уговара се надлежност Привредног суда у Зајечару.</w:t>
      </w:r>
    </w:p>
    <w:p w:rsidR="00CA3EFC" w:rsidRPr="003D161E" w:rsidRDefault="00CA3EFC" w:rsidP="00CA3EF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D161E">
        <w:rPr>
          <w:b/>
          <w:bCs/>
          <w:color w:val="auto"/>
          <w:sz w:val="20"/>
          <w:szCs w:val="20"/>
        </w:rPr>
        <w:t xml:space="preserve">Члан </w:t>
      </w:r>
      <w:r>
        <w:rPr>
          <w:b/>
          <w:bCs/>
          <w:color w:val="auto"/>
          <w:sz w:val="20"/>
          <w:szCs w:val="20"/>
        </w:rPr>
        <w:t>12</w:t>
      </w:r>
      <w:r w:rsidRPr="003D161E">
        <w:rPr>
          <w:b/>
          <w:bCs/>
          <w:color w:val="auto"/>
          <w:sz w:val="20"/>
          <w:szCs w:val="20"/>
        </w:rPr>
        <w:t>.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61E">
        <w:rPr>
          <w:rFonts w:ascii="Times New Roman" w:hAnsi="Times New Roman" w:cs="Times New Roman"/>
          <w:iCs/>
          <w:sz w:val="20"/>
          <w:szCs w:val="20"/>
        </w:rPr>
        <w:t xml:space="preserve">Уговор је сачињен у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четири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истоветн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примерка, по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два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за сваку уговорну страну.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RS"/>
        </w:rPr>
      </w:pP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Овај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3D161E">
        <w:rPr>
          <w:rFonts w:ascii="Times New Roman" w:hAnsi="Times New Roman" w:cs="Times New Roman"/>
          <w:iCs/>
          <w:sz w:val="20"/>
          <w:szCs w:val="20"/>
        </w:rPr>
        <w:t>говор ступа на снагу даном потписивања уговорних страна.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RS"/>
        </w:rPr>
      </w:pPr>
    </w:p>
    <w:p w:rsidR="00CA3EFC" w:rsidRP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RS"/>
        </w:rPr>
      </w:pPr>
    </w:p>
    <w:p w:rsidR="00CA3EFC" w:rsidRPr="003D161E" w:rsidRDefault="00CA3EFC" w:rsidP="00CA3EFC">
      <w:pPr>
        <w:pStyle w:val="Default"/>
        <w:jc w:val="both"/>
        <w:rPr>
          <w:color w:val="auto"/>
          <w:sz w:val="20"/>
          <w:szCs w:val="20"/>
        </w:rPr>
      </w:pP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 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ДОБАВЉАЧА                                                                                                              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ЗА НАРУЧИОЦА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Д и р е к т о р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iCs/>
          <w:sz w:val="20"/>
          <w:szCs w:val="20"/>
        </w:rPr>
        <w:t xml:space="preserve">____________________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Др мед. Петар Николић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Pr="00974082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Напомена: </w:t>
      </w:r>
      <w:r w:rsidRPr="00974082">
        <w:rPr>
          <w:rFonts w:ascii="Times New Roman" w:hAnsi="Times New Roman" w:cs="Times New Roman"/>
          <w:iCs/>
          <w:sz w:val="20"/>
          <w:szCs w:val="20"/>
        </w:rPr>
        <w:t>Модел уговора представља уговор по приступу</w:t>
      </w:r>
      <w:r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М</w:t>
      </w:r>
      <w:r w:rsidRPr="00974082">
        <w:rPr>
          <w:rFonts w:ascii="Times New Roman" w:hAnsi="Times New Roman" w:cs="Times New Roman"/>
          <w:iCs/>
          <w:sz w:val="20"/>
          <w:szCs w:val="20"/>
        </w:rPr>
        <w:t>одел уговора</w:t>
      </w:r>
      <w:r w:rsidRPr="00213B9F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Pr="00974082">
        <w:rPr>
          <w:rFonts w:ascii="Times New Roman" w:hAnsi="Times New Roman" w:cs="Times New Roman"/>
          <w:iCs/>
          <w:sz w:val="20"/>
          <w:szCs w:val="20"/>
        </w:rPr>
        <w:t>бавезно попунити, потписати и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sz w:val="20"/>
          <w:szCs w:val="20"/>
        </w:rPr>
        <w:t>оверити печатом.</w:t>
      </w:r>
    </w:p>
    <w:p w:rsidR="00EB45A2" w:rsidRPr="00EF340B" w:rsidRDefault="00EB45A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sectPr w:rsidR="00EB45A2" w:rsidRPr="00EF340B" w:rsidSect="002E4319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</w:p>
    <w:p w:rsidR="00EB45A2" w:rsidRPr="00EF340B" w:rsidRDefault="00BC49DC" w:rsidP="00EB45A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 7</w:t>
      </w:r>
    </w:p>
    <w:p w:rsidR="00EB45A2" w:rsidRPr="00EF340B" w:rsidRDefault="00EB45A2" w:rsidP="00EB45A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Cs/>
          <w:sz w:val="20"/>
          <w:szCs w:val="20"/>
        </w:rPr>
        <w:t xml:space="preserve">ОБРАЗАЦ СТРУКТУРЕ ЦЕНЕ </w:t>
      </w:r>
    </w:p>
    <w:p w:rsidR="00683CC7" w:rsidRPr="00EF340B" w:rsidRDefault="00683CC7" w:rsidP="00EC1D1A">
      <w:pPr>
        <w:tabs>
          <w:tab w:val="left" w:pos="720"/>
          <w:tab w:val="center" w:pos="4320"/>
          <w:tab w:val="right" w:pos="8640"/>
        </w:tabs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EB45A2" w:rsidRPr="00EF340B" w:rsidRDefault="00EB45A2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за јавну набавку мале вредности</w:t>
      </w:r>
      <w:r w:rsidR="00452277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CA1E1B"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–</w:t>
      </w:r>
      <w:r w:rsidR="00452277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bookmarkStart w:id="0" w:name="_GoBack"/>
      <w:bookmarkEnd w:id="0"/>
      <w:r w:rsidR="00315A8F" w:rsidRPr="00315A8F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val="sr-Cyrl-CS"/>
        </w:rPr>
        <w:t>М</w:t>
      </w:r>
      <w:r w:rsidR="00CA1E1B" w:rsidRPr="00EF340B">
        <w:rPr>
          <w:rFonts w:ascii="Times New Roman" w:hAnsi="Times New Roman" w:cs="Times New Roman"/>
          <w:b/>
          <w:i/>
          <w:szCs w:val="20"/>
          <w:lang w:val="sr-Cyrl-CS"/>
        </w:rPr>
        <w:t>едицински</w:t>
      </w:r>
      <w:r w:rsidRPr="00EF340B">
        <w:rPr>
          <w:rFonts w:ascii="Times New Roman" w:hAnsi="Times New Roman" w:cs="Times New Roman"/>
          <w:b/>
          <w:i/>
          <w:szCs w:val="20"/>
          <w:lang w:val="sr-Cyrl-CS"/>
        </w:rPr>
        <w:t xml:space="preserve"> </w:t>
      </w:r>
      <w:r w:rsidR="00315A8F">
        <w:rPr>
          <w:rFonts w:ascii="Times New Roman" w:hAnsi="Times New Roman" w:cs="Times New Roman"/>
          <w:b/>
          <w:i/>
          <w:szCs w:val="20"/>
          <w:lang w:val="sr-Cyrl-CS"/>
        </w:rPr>
        <w:t>апарати</w:t>
      </w:r>
      <w:r w:rsidR="00E94B50" w:rsidRPr="00EF340B">
        <w:rPr>
          <w:rFonts w:ascii="Times New Roman" w:hAnsi="Times New Roman" w:cs="Times New Roman"/>
          <w:b/>
          <w:i/>
          <w:szCs w:val="20"/>
          <w:lang w:val="sr-Cyrl-CS"/>
        </w:rPr>
        <w:t xml:space="preserve"> 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бр. </w:t>
      </w:r>
      <w:r w:rsidR="00E94B50"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315A8F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5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 годину</w:t>
      </w:r>
    </w:p>
    <w:p w:rsidR="00683CC7" w:rsidRPr="00EF340B" w:rsidRDefault="00683CC7" w:rsidP="00CA1E1B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EB45A2" w:rsidRPr="00EA5449" w:rsidRDefault="00EB45A2" w:rsidP="00EB45A2">
      <w:pPr>
        <w:widowControl w:val="0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tbl>
      <w:tblPr>
        <w:tblpPr w:leftFromText="180" w:rightFromText="180" w:vertAnchor="text" w:horzAnchor="margin" w:tblpXSpec="center" w:tblpY="154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28"/>
        <w:gridCol w:w="1276"/>
        <w:gridCol w:w="851"/>
        <w:gridCol w:w="1275"/>
        <w:gridCol w:w="1134"/>
        <w:gridCol w:w="1134"/>
        <w:gridCol w:w="1276"/>
        <w:gridCol w:w="1276"/>
      </w:tblGrid>
      <w:tr w:rsidR="00F574BD" w:rsidRPr="008B5DF6" w:rsidTr="00141799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Ред.</w:t>
            </w:r>
          </w:p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Назив добра</w:t>
            </w: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Назив произвођача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74BD" w:rsidRPr="00F574BD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val="sr-Cyrl-CS"/>
              </w:rPr>
            </w:pPr>
            <w:r w:rsidRPr="00F574BD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275" w:type="dxa"/>
          </w:tcPr>
          <w:p w:rsidR="00F574BD" w:rsidRPr="008B5DF6" w:rsidRDefault="00141799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1134" w:type="dxa"/>
          </w:tcPr>
          <w:p w:rsidR="00F574BD" w:rsidRPr="008B5DF6" w:rsidRDefault="00141799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Јединична цена са ПДВ-ом</w:t>
            </w:r>
          </w:p>
        </w:tc>
        <w:tc>
          <w:tcPr>
            <w:tcW w:w="1134" w:type="dxa"/>
            <w:vAlign w:val="center"/>
          </w:tcPr>
          <w:p w:rsidR="00F574BD" w:rsidRPr="00141799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276" w:type="dxa"/>
          </w:tcPr>
          <w:p w:rsidR="00F574BD" w:rsidRPr="008B5DF6" w:rsidRDefault="00141799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276" w:type="dxa"/>
          </w:tcPr>
          <w:p w:rsidR="00F574BD" w:rsidRPr="008B5DF6" w:rsidRDefault="00141799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F574BD" w:rsidRPr="008B5DF6" w:rsidTr="00141799">
        <w:trPr>
          <w:trHeight w:val="20"/>
        </w:trPr>
        <w:tc>
          <w:tcPr>
            <w:tcW w:w="558" w:type="dxa"/>
            <w:shd w:val="clear" w:color="auto" w:fill="auto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 xml:space="preserve">  1</w:t>
            </w:r>
          </w:p>
        </w:tc>
        <w:tc>
          <w:tcPr>
            <w:tcW w:w="4228" w:type="dxa"/>
            <w:shd w:val="clear" w:color="auto" w:fill="auto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74BD" w:rsidRPr="00F574BD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F574BD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75" w:type="dxa"/>
          </w:tcPr>
          <w:p w:rsidR="00F574BD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34" w:type="dxa"/>
          </w:tcPr>
          <w:p w:rsidR="00F574BD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34" w:type="dxa"/>
            <w:vAlign w:val="center"/>
          </w:tcPr>
          <w:p w:rsidR="00F574BD" w:rsidRPr="00141799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F574BD" w:rsidRPr="008B5DF6" w:rsidTr="00141799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u w:val="single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>АПАРАТ ЗА ДИЈАДИНАМСКЕ СТРУЈЕ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u w:val="single"/>
                <w:lang w:val="sr-Cyrl-CS"/>
              </w:rPr>
              <w:t xml:space="preserve">  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16"/>
                <w:szCs w:val="16"/>
                <w:u w:val="single"/>
                <w:lang w:val="sr-Latn-RS"/>
              </w:rPr>
            </w:pP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dijadinamičke struje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 (DF, LP, CP,MF,MF1,RS,...)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povezivanje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 (kombinacija) bilo kojih oblika struja u lanac procedura, po želji,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galvanska struja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, 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TENS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, simetrički i asimetrični, frekvencija 1-125HZ, impuls 50-300uS,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modulisane struje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, paketi u minuti 6-30, modulacija pravougaona, Sp i eksponencijalna, 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eksponencijlne struje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, E1, E2, ES...,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jonoforeza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 8000HZ,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traebert-ove struje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neofaradske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, 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LCD ekran sa pozadinskim osvetljenjem,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zvučni alarm za kraj terapije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programiranje sopstvenih terapisjkih prrotokola koji će ostati memorisani u aparatu...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jednostano povezivanje memorisanih protokola safunkcijskih tastera,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povezianje (kombinacija) bilo kojih oblika struja u lanac procedura, po želji,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mogućnost programiranja do 8 modulacija u jednom tretmanu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sz w:val="16"/>
                <w:szCs w:val="16"/>
                <w:lang w:val="sr-Latn-RS"/>
              </w:rPr>
            </w:pP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74BD" w:rsidRPr="00F574BD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74BD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комад </w:t>
            </w:r>
          </w:p>
        </w:tc>
        <w:tc>
          <w:tcPr>
            <w:tcW w:w="1275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574BD" w:rsidRPr="00141799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574BD" w:rsidRPr="008B5DF6" w:rsidTr="00141799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2.</w:t>
            </w:r>
          </w:p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28" w:type="dxa"/>
            <w:shd w:val="clear" w:color="auto" w:fill="auto"/>
            <w:vAlign w:val="bottom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RS"/>
              </w:rPr>
              <w:t>АПАРАТ ЗА ТЕРАПИЈУ УЛТРАЗВУКОМ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  <w:lang w:val="sr-Latn-RS"/>
              </w:rPr>
            </w:pP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Cyrl-CS"/>
              </w:rPr>
              <w:t>-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 frekvencija ultrazvuka 1MHz,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ultrazvučna sonda 5cm²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kontinuirani i impulsni način rad,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modulacija kod impulsnog načina rada: 16, 32, 48, 64, 80, 96 i 100 Hz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regulacija stepena ispune kod impulsnog ultrazvuka od 10% do 90%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 xml:space="preserve">- programiranje sopstvenih terapisjkih protokola koji će ostati 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lastRenderedPageBreak/>
              <w:t>memorisani u aparatu,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gotovi terapijski protokoli prema dijagnozama (najmanje 20)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grafučki ekran sa pozadinskim osvetljenjem</w:t>
            </w:r>
          </w:p>
          <w:p w:rsidR="00F574BD" w:rsidRPr="008B5DF6" w:rsidRDefault="00F574BD" w:rsidP="00BB1BB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sz w:val="16"/>
                <w:szCs w:val="16"/>
                <w:lang w:val="sr-Latn-RS"/>
              </w:rPr>
            </w:pP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74BD" w:rsidRPr="00F574BD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74BD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комад</w:t>
            </w:r>
          </w:p>
        </w:tc>
        <w:tc>
          <w:tcPr>
            <w:tcW w:w="1275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574BD" w:rsidRPr="00141799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574BD" w:rsidRPr="008B5DF6" w:rsidTr="00141799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u w:val="single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u w:val="single"/>
                <w:lang w:val="sr-Cyrl-RS"/>
              </w:rPr>
              <w:t>АПАРАТ</w:t>
            </w:r>
            <w:r w:rsidRPr="008B5DF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8B5DF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u w:val="single"/>
                <w:lang w:val="sr-Cyrl-RS"/>
              </w:rPr>
              <w:t xml:space="preserve"> ЗА ИНТРАФЕРЕНТНЕ СТРУЈЕ (ИФС)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dva kanala: kanal „A“ sa promenljivom frekvencijom, kanal „B“ sa fiksnom frekvencijom,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interferentne četvoropolarne struje, 400Hz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frekvencija interferencije od 1 do 200Hz modulacija,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tri režima prromene frekvencije: spori (12/12), srednji (6/6) i brzi (3/3)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interferentne četvoropolarne struje sa vektorom VEC,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bipolarne interferentne struje, frekvencija modulacije od 1 do 100Hz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ruske struje 50hz i 80Hz,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LC displej za pokazivanje svih parametara,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mogućnost povezianja sa vakuum aparatom,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memorisanje sopstvenih terapisjkih protokola koji ostaju memorisani u aparatu,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digitalne komande, digitalni tajmer,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r-Latn-RS"/>
              </w:rPr>
              <w:t>- ekran sa pozadinskim osvetljenjem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74BD" w:rsidRPr="00F574BD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74BD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комад</w:t>
            </w:r>
          </w:p>
        </w:tc>
        <w:tc>
          <w:tcPr>
            <w:tcW w:w="1275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574BD" w:rsidRPr="00141799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574BD" w:rsidRPr="008B5DF6" w:rsidTr="00141799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RS"/>
              </w:rPr>
            </w:pP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RS"/>
              </w:rPr>
              <w:t>АПАРАТ ЗА ГАЛВАНСКЕ СТРУЈЕ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Latn-RS"/>
              </w:rPr>
            </w:pP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galvanska truja,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dva opsega rada: rad sa mikro strujama (0-5ma) i standardni mod (0-30ma),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dostruka zaštita od promene opsega rada (preklopnik + taster),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linearno pojačanje struje potenciometrom,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automatsko isključenje izlaza nakon isteka vremena terapije,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digitalni tajmer,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zvučni alarm za kraj terapije</w:t>
            </w:r>
          </w:p>
          <w:p w:rsidR="00F574BD" w:rsidRPr="008B5DF6" w:rsidRDefault="00F574BD" w:rsidP="00BB1B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74BD" w:rsidRPr="00F574BD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74BD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комад</w:t>
            </w:r>
          </w:p>
        </w:tc>
        <w:tc>
          <w:tcPr>
            <w:tcW w:w="1275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574BD" w:rsidRPr="00141799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574BD" w:rsidRPr="008B5DF6" w:rsidTr="00141799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F574BD" w:rsidRPr="008B5DF6" w:rsidRDefault="00F574BD" w:rsidP="00BB1BB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RS"/>
              </w:rPr>
            </w:pP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RS"/>
              </w:rPr>
              <w:t>АПАРАТ ЗА ТЕРАПИЈУ НИСКОФРЕКВЕНТНИМ МАГНЕТНИМ ПОЉЕМ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  <w:lang w:val="sr-Latn-RS"/>
              </w:rPr>
            </w:pP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magnetna indukcija do 10mT,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frekencija od 1 do 100Hz,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slobodno zadaanje parametara terapije po želji,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programiranje sopstenih terapisjikh prrotokola koji će ostati memorisani u aparratu,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memorisani (gotovi) terapijski protokoli prema dijagnozama (najmanje 70),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dva potpuno nezavisna kanala, rad sa dva pacijenta istovremeno sa istim ili različitim parametrima terapije,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- grafički ekran 5,7 inča sa istovremenim prikazom svih parametara za oba kanala..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lastRenderedPageBreak/>
              <w:t>- detektor niskofrekventnog magnetnog polja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PRIBOR UZ APARAT: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</w:pP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1) PROSTIRKA 180x60cm ...1 komad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2) POLUPROSTIRKA 100x60cm...1 komad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3) CERVIKALNI T-APLIKATOR ....1komad (</w:t>
            </w:r>
            <w:r w:rsidRPr="008B5DF6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sr-Latn-RS"/>
              </w:rPr>
              <w:t>obavezno</w:t>
            </w: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)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</w:pPr>
            <w:r w:rsidRPr="008B5DF6">
              <w:rPr>
                <w:rFonts w:ascii="Times New Roman" w:eastAsia="Lucida Sans Unicode" w:hAnsi="Times New Roman" w:cs="Times New Roman"/>
                <w:sz w:val="16"/>
                <w:szCs w:val="16"/>
                <w:lang w:val="sr-Latn-RS"/>
              </w:rPr>
              <w:t>4) DETEKTOR MAGNETNOG POLJA ...1 komad</w:t>
            </w:r>
          </w:p>
          <w:p w:rsidR="00F574BD" w:rsidRPr="008B5DF6" w:rsidRDefault="00F574BD" w:rsidP="00BB1BB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  <w:lang w:val="sr-Latn-RS"/>
              </w:rPr>
            </w:pP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74BD" w:rsidRPr="00F574BD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574BD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комад</w:t>
            </w:r>
          </w:p>
        </w:tc>
        <w:tc>
          <w:tcPr>
            <w:tcW w:w="1275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574BD" w:rsidRPr="00141799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F574BD" w:rsidRPr="008B5DF6" w:rsidRDefault="00F574BD" w:rsidP="00BB1B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141799" w:rsidRPr="008B5DF6" w:rsidTr="00141799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141799" w:rsidRPr="008B5DF6" w:rsidRDefault="00141799" w:rsidP="0014179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lastRenderedPageBreak/>
              <w:t>6.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141799" w:rsidRPr="007478A9" w:rsidRDefault="00141799" w:rsidP="001417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Укупно без ПДВ-а.</w:t>
            </w:r>
          </w:p>
        </w:tc>
        <w:tc>
          <w:tcPr>
            <w:tcW w:w="1276" w:type="dxa"/>
          </w:tcPr>
          <w:p w:rsidR="00141799" w:rsidRPr="008B5DF6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799" w:rsidRPr="00F574BD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41799" w:rsidRPr="008B5DF6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41799" w:rsidRPr="008B5DF6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41799" w:rsidRPr="00141799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141799" w:rsidRPr="008B5DF6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141799" w:rsidRPr="008B5DF6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141799" w:rsidRPr="008B5DF6" w:rsidTr="00141799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141799" w:rsidRPr="008B5DF6" w:rsidRDefault="00141799" w:rsidP="0014179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141799" w:rsidRPr="00EB534B" w:rsidRDefault="00141799" w:rsidP="001417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Укупно са ПДВ-ом.</w:t>
            </w:r>
          </w:p>
        </w:tc>
        <w:tc>
          <w:tcPr>
            <w:tcW w:w="1276" w:type="dxa"/>
          </w:tcPr>
          <w:p w:rsidR="00141799" w:rsidRPr="008B5DF6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1799" w:rsidRPr="00F574BD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41799" w:rsidRPr="008B5DF6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41799" w:rsidRPr="008B5DF6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41799" w:rsidRPr="00141799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141799" w:rsidRPr="008B5DF6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141799" w:rsidRPr="008B5DF6" w:rsidRDefault="00141799" w:rsidP="001417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683CC7" w:rsidRPr="00EF340B" w:rsidRDefault="00683CC7" w:rsidP="00DF46AB">
      <w:pPr>
        <w:rPr>
          <w:lang w:val="sr-Cyrl-CS"/>
        </w:rPr>
      </w:pPr>
    </w:p>
    <w:p w:rsidR="00683CC7" w:rsidRPr="00EF340B" w:rsidRDefault="00683CC7" w:rsidP="00DF46AB">
      <w:pPr>
        <w:rPr>
          <w:lang w:val="sr-Cyrl-CS"/>
        </w:rPr>
      </w:pPr>
    </w:p>
    <w:p w:rsidR="00683CC7" w:rsidRPr="00EF340B" w:rsidRDefault="00683CC7" w:rsidP="00DF46AB">
      <w:pPr>
        <w:rPr>
          <w:lang w:val="sr-Cyrl-CS"/>
        </w:rPr>
      </w:pPr>
    </w:p>
    <w:p w:rsidR="00683CC7" w:rsidRPr="00EF340B" w:rsidRDefault="00683CC7" w:rsidP="00DF46AB">
      <w:pPr>
        <w:rPr>
          <w:lang w:val="sr-Cyrl-CS"/>
        </w:rPr>
      </w:pPr>
    </w:p>
    <w:p w:rsidR="00DF46AB" w:rsidRPr="00EF340B" w:rsidRDefault="00EB45A2" w:rsidP="00DF46AB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Рок плаћања _________ дана по испост</w:t>
      </w:r>
      <w:r w:rsidRPr="00EF340B">
        <w:rPr>
          <w:rFonts w:ascii="Times New Roman" w:hAnsi="Times New Roman" w:cs="Times New Roman"/>
          <w:b/>
          <w:sz w:val="20"/>
          <w:szCs w:val="20"/>
          <w:lang w:val="sr-Latn-CS"/>
        </w:rPr>
        <w:t>a</w:t>
      </w:r>
      <w:r w:rsidR="00DF46AB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вљању фактуре.        </w:t>
      </w:r>
    </w:p>
    <w:p w:rsidR="00DF46AB" w:rsidRPr="00EF340B" w:rsidRDefault="00DF46AB" w:rsidP="00C578E1">
      <w:pPr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B45A2" w:rsidRPr="00EF340B" w:rsidRDefault="00EB45A2" w:rsidP="00EB45A2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важења понуде је ______ дана од отварања понуда.</w:t>
      </w:r>
      <w:r w:rsidR="00771814"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(Напомена: не може краћ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DF46AB" w:rsidRPr="00EF340B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DF46AB" w:rsidRPr="00EF340B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DF46AB" w:rsidRPr="00EF340B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EB45A2" w:rsidRPr="00EF340B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</w:p>
    <w:p w:rsidR="00EB45A2" w:rsidRPr="00EF340B" w:rsidRDefault="00E94B50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B45A2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EB45A2" w:rsidRPr="00EF340B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EB45A2" w:rsidRPr="00EF340B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</w:t>
      </w:r>
      <w:r w:rsidR="00E94B50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</w:t>
      </w: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М.П.</w:t>
      </w:r>
      <w:r w:rsidR="00E94B50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</w:t>
      </w: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__________________________</w:t>
      </w:r>
    </w:p>
    <w:p w:rsidR="00266E14" w:rsidRPr="00EF340B" w:rsidRDefault="00266E1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66E14" w:rsidRPr="00EF340B" w:rsidRDefault="00266E1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523C" w:rsidRPr="00EF340B" w:rsidRDefault="00BC523C" w:rsidP="00BC523C">
      <w:pPr>
        <w:ind w:left="360"/>
        <w:jc w:val="both"/>
        <w:rPr>
          <w:b/>
          <w:bCs/>
          <w:iCs/>
          <w:sz w:val="20"/>
          <w:szCs w:val="20"/>
          <w:u w:val="single"/>
          <w:lang w:val="ru-RU"/>
        </w:rPr>
      </w:pPr>
      <w:r w:rsidRPr="00EF340B">
        <w:rPr>
          <w:b/>
          <w:bCs/>
          <w:iCs/>
          <w:sz w:val="20"/>
          <w:szCs w:val="20"/>
          <w:u w:val="single"/>
          <w:lang w:val="ru-RU"/>
        </w:rPr>
        <w:t xml:space="preserve">Упутство за попуњавање обрасца структуре цене: </w:t>
      </w:r>
    </w:p>
    <w:p w:rsidR="00BC523C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ru-RU"/>
        </w:rPr>
        <w:t xml:space="preserve">1. У колони </w:t>
      </w:r>
      <w:r w:rsidR="003070B1">
        <w:rPr>
          <w:sz w:val="20"/>
          <w:szCs w:val="20"/>
          <w:lang w:val="ru-RU"/>
        </w:rPr>
        <w:t>3</w:t>
      </w:r>
      <w:r w:rsidRPr="00EF340B">
        <w:rPr>
          <w:sz w:val="20"/>
          <w:szCs w:val="20"/>
          <w:lang w:val="ru-RU"/>
        </w:rPr>
        <w:t xml:space="preserve"> – </w:t>
      </w:r>
      <w:r w:rsidR="003070B1">
        <w:rPr>
          <w:sz w:val="20"/>
          <w:szCs w:val="20"/>
          <w:lang w:val="ru-RU"/>
        </w:rPr>
        <w:t>уписати назив произвођача.</w:t>
      </w:r>
    </w:p>
    <w:p w:rsidR="003070B1" w:rsidRPr="00EF340B" w:rsidRDefault="003070B1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 У колони 5 - </w:t>
      </w:r>
      <w:r w:rsidRPr="00EF340B">
        <w:rPr>
          <w:sz w:val="20"/>
          <w:szCs w:val="20"/>
          <w:lang w:val="ru-RU"/>
        </w:rPr>
        <w:t>уписати јединичну цену без урачунате одговарајуће стопе ПДВ-а;</w:t>
      </w:r>
    </w:p>
    <w:p w:rsidR="00BC523C" w:rsidRPr="00EF340B" w:rsidRDefault="003070B1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="00BC523C" w:rsidRPr="00EF340B">
        <w:rPr>
          <w:sz w:val="20"/>
          <w:szCs w:val="20"/>
          <w:lang w:val="ru-RU"/>
        </w:rPr>
        <w:t>. У колони 6 – уписати јединичну цену са урачунатом одговарајућом стопом ПДВ-а;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</w:rPr>
        <w:t>4</w:t>
      </w:r>
      <w:r w:rsidRPr="00EF340B">
        <w:rPr>
          <w:sz w:val="20"/>
          <w:szCs w:val="20"/>
          <w:lang w:val="ru-RU"/>
        </w:rPr>
        <w:t>. У колони</w:t>
      </w:r>
      <w:r w:rsidRPr="00EF340B">
        <w:rPr>
          <w:sz w:val="20"/>
          <w:szCs w:val="20"/>
        </w:rPr>
        <w:t xml:space="preserve"> 8</w:t>
      </w:r>
      <w:r w:rsidRPr="00EF340B">
        <w:rPr>
          <w:sz w:val="20"/>
          <w:szCs w:val="20"/>
          <w:lang w:val="ru-RU"/>
        </w:rPr>
        <w:t xml:space="preserve"> – уписати укупну цену без урачунате одговарајуће стопе ПДВ-а </w:t>
      </w:r>
    </w:p>
    <w:p w:rsidR="00BC523C" w:rsidRPr="00EF340B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F340B">
        <w:rPr>
          <w:sz w:val="20"/>
          <w:szCs w:val="20"/>
          <w:lang w:val="sr-Cyrl-CS"/>
        </w:rPr>
        <w:t>5.</w:t>
      </w:r>
      <w:r w:rsidRPr="00EF340B">
        <w:rPr>
          <w:sz w:val="20"/>
          <w:szCs w:val="20"/>
          <w:lang w:val="ru-RU"/>
        </w:rPr>
        <w:t xml:space="preserve"> У колони </w:t>
      </w:r>
      <w:r w:rsidRPr="00EF340B">
        <w:rPr>
          <w:sz w:val="20"/>
          <w:szCs w:val="20"/>
          <w:lang w:val="sr-Cyrl-CS"/>
        </w:rPr>
        <w:t>9</w:t>
      </w:r>
      <w:r w:rsidRPr="00EF340B">
        <w:rPr>
          <w:sz w:val="20"/>
          <w:szCs w:val="20"/>
          <w:lang w:val="ru-RU"/>
        </w:rPr>
        <w:t xml:space="preserve"> – уписати укупну цену са урачунатом одговарајућом стопом ПДВ-а </w:t>
      </w:r>
    </w:p>
    <w:p w:rsidR="00BC523C" w:rsidRPr="00EF340B" w:rsidRDefault="00BC523C" w:rsidP="00BC523C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EF340B">
        <w:rPr>
          <w:rFonts w:ascii="Times New Roman,Bold" w:hAnsi="Times New Roman,Bold" w:cs="Times New Roman,Bold"/>
          <w:b/>
          <w:bCs/>
          <w:sz w:val="20"/>
          <w:szCs w:val="20"/>
          <w:lang w:val="ru-RU"/>
        </w:rPr>
        <w:t>Напомене</w:t>
      </w:r>
      <w:r w:rsidRPr="00EF340B">
        <w:rPr>
          <w:b/>
          <w:bCs/>
          <w:sz w:val="20"/>
          <w:szCs w:val="20"/>
          <w:lang w:val="ru-RU"/>
        </w:rPr>
        <w:t>: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Укупна цена мора да садржи све основне елементе структуре цене, тако да понуђена цена покрива трошкове које понуђач има у реализацији набавке.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Образац структуре цене понуђач мора да попуни, потпише и овери печатом, чиме потврђује да су тачни подаци који су у обрасцу наведени.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</w:t>
      </w:r>
    </w:p>
    <w:p w:rsidR="00BC523C" w:rsidRPr="00EF340B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EF340B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понуђачи из групе понуђача или група понуђача може да одреди једног понуђача из групе који ће попунити, потписати и оверити печатом образац</w:t>
      </w:r>
    </w:p>
    <w:p w:rsidR="00683CC7" w:rsidRPr="00BF471C" w:rsidRDefault="00BC523C" w:rsidP="00BF471C">
      <w:pPr>
        <w:rPr>
          <w:b/>
          <w:bCs/>
          <w:i/>
          <w:iCs/>
          <w:sz w:val="20"/>
          <w:szCs w:val="20"/>
          <w:lang w:val="sr-Cyrl-CS"/>
        </w:rPr>
      </w:pPr>
      <w:r w:rsidRPr="003070B1">
        <w:rPr>
          <w:i/>
          <w:sz w:val="20"/>
          <w:szCs w:val="20"/>
        </w:rPr>
        <w:t>структуре цене</w:t>
      </w:r>
      <w:r w:rsidR="00BF471C">
        <w:rPr>
          <w:sz w:val="20"/>
          <w:szCs w:val="20"/>
          <w:lang w:val="sr-Cyrl-CS"/>
        </w:rPr>
        <w:t>.</w:t>
      </w:r>
    </w:p>
    <w:p w:rsidR="00BF471C" w:rsidRPr="00EF340B" w:rsidRDefault="00BF471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sectPr w:rsidR="00BF471C" w:rsidRPr="00EF340B" w:rsidSect="00EB45A2">
          <w:pgSz w:w="16839" w:h="11907" w:orient="landscape" w:code="9"/>
          <w:pgMar w:top="1440" w:right="993" w:bottom="1440" w:left="1440" w:header="708" w:footer="708" w:gutter="0"/>
          <w:cols w:space="708"/>
          <w:docGrid w:linePitch="360"/>
        </w:sectPr>
      </w:pPr>
    </w:p>
    <w:p w:rsidR="00BF471C" w:rsidRDefault="00BF471C" w:rsidP="00040774">
      <w:pPr>
        <w:widowControl w:val="0"/>
        <w:suppressAutoHyphens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  <w:lang w:val="sr-Cyrl-RS"/>
        </w:rPr>
      </w:pPr>
    </w:p>
    <w:p w:rsidR="00BF471C" w:rsidRDefault="00BF471C" w:rsidP="00040774">
      <w:pPr>
        <w:widowControl w:val="0"/>
        <w:suppressAutoHyphens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  <w:lang w:val="sr-Cyrl-RS"/>
        </w:rPr>
      </w:pPr>
    </w:p>
    <w:p w:rsidR="00BF471C" w:rsidRDefault="00BF471C" w:rsidP="00040774">
      <w:pPr>
        <w:widowControl w:val="0"/>
        <w:suppressAutoHyphens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  <w:lang w:val="sr-Cyrl-RS"/>
        </w:rPr>
      </w:pPr>
    </w:p>
    <w:p w:rsidR="00BF471C" w:rsidRDefault="00BF471C" w:rsidP="00040774">
      <w:pPr>
        <w:widowControl w:val="0"/>
        <w:suppressAutoHyphens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  <w:lang w:val="sr-Cyrl-RS"/>
        </w:rPr>
      </w:pPr>
    </w:p>
    <w:p w:rsidR="00BF471C" w:rsidRDefault="00BF471C" w:rsidP="00040774">
      <w:pPr>
        <w:widowControl w:val="0"/>
        <w:suppressAutoHyphens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  <w:lang w:val="sr-Cyrl-RS"/>
        </w:rPr>
      </w:pPr>
    </w:p>
    <w:p w:rsidR="00BC49DC" w:rsidRPr="00EF340B" w:rsidRDefault="00BC49D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бр.8</w:t>
      </w:r>
    </w:p>
    <w:p w:rsidR="0049508A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Cs/>
          <w:sz w:val="20"/>
          <w:szCs w:val="20"/>
        </w:rPr>
        <w:t>ОБРАЗАЦ ТРОШКОВА ПРИПРЕМЕ ПОНУДЕ</w:t>
      </w:r>
    </w:p>
    <w:p w:rsidR="0049508A" w:rsidRPr="00EF340B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 в</w:t>
      </w:r>
      <w:r w:rsidR="005418BF" w:rsidRPr="00EF340B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DC6985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>Медицински апарати</w:t>
      </w:r>
      <w:r w:rsidR="00DC6985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</w:t>
      </w:r>
      <w:r w:rsidR="0065678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Зајечару, Гамзиградска Бања,</w:t>
      </w:r>
      <w:r w:rsidR="00DC698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5М</w:t>
      </w:r>
      <w:r w:rsidR="00E1302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DC698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DC698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DC6985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имао трошкове прибављања средства обезбеђења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 предметну набавку и они износе ___________________ динара .</w:t>
      </w: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F82DE3" w:rsidRPr="00EF340B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Датум:______________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М.П.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F82DE3" w:rsidRPr="00EF340B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49DC" w:rsidRPr="00EF340B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</w:t>
      </w:r>
      <w:r w:rsidR="00CF12F0" w:rsidRPr="00EF340B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 w:rsidR="00CF12F0"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</w:t>
      </w:r>
      <w:r w:rsidR="00A10459"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                                                                 _______</w:t>
      </w:r>
      <w:r w:rsidR="00CF12F0"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________</w:t>
      </w:r>
      <w:r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</w:t>
      </w:r>
    </w:p>
    <w:p w:rsidR="0049508A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49508A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C58ED" w:rsidRPr="00EF340B" w:rsidRDefault="00EC58ED" w:rsidP="00483DCD">
      <w:pPr>
        <w:tabs>
          <w:tab w:val="left" w:pos="3899"/>
        </w:tabs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EF340B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EF340B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EF340B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EF340B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EF340B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E3DDA" w:rsidRPr="00EF340B" w:rsidRDefault="007E3DD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358B3" w:rsidRPr="00EF340B" w:rsidRDefault="006358B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EF340B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EF340B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EF340B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F471C" w:rsidRPr="00EF340B" w:rsidRDefault="00BF471C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1243EF" w:rsidP="005418B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бр.9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9C71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НЕЗАВИСНОЈ ПОНУДИ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>Медицински апарати</w:t>
      </w:r>
      <w:r w:rsidR="00A10459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изјављујемо под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___________________</w:t>
      </w:r>
      <w:r w:rsidR="006358B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поднео понуду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НЕЗАВИСНО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,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без договора са другим понуђачима или заинтересованим лицима.</w:t>
      </w: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BC49DC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r w:rsidR="008F52CF" w:rsidRPr="00EF340B">
        <w:rPr>
          <w:rFonts w:ascii="Times New Roman" w:hAnsi="Times New Roman" w:cs="Times New Roman"/>
          <w:iCs/>
          <w:sz w:val="20"/>
          <w:szCs w:val="20"/>
        </w:rPr>
        <w:t>:___________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</w:t>
      </w:r>
      <w:r w:rsidR="00A10459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F52CF" w:rsidRPr="00EF340B" w:rsidRDefault="008F52CF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EF340B" w:rsidRDefault="008F52C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</w:t>
      </w:r>
      <w:r w:rsidR="005418BF" w:rsidRPr="00EF340B">
        <w:rPr>
          <w:rFonts w:ascii="Times New Roman" w:hAnsi="Times New Roman" w:cs="Times New Roman"/>
          <w:iCs/>
          <w:sz w:val="20"/>
          <w:szCs w:val="20"/>
        </w:rPr>
        <w:t>_______</w:t>
      </w:r>
      <w:r w:rsidR="005418B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      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________</w:t>
      </w:r>
      <w:r w:rsidR="005418B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</w:t>
      </w: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EF340B" w:rsidRDefault="00840BB1" w:rsidP="00A16DFE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бр.10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ПОШТОВАЊУ ПРОПИСА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 в</w:t>
      </w:r>
      <w:r w:rsidR="008B7015" w:rsidRPr="00EF340B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>Медицински апарати</w:t>
      </w:r>
      <w:r w:rsidR="00A10459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65678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D5218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A10459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A10459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при састављању своје понуде поштовао обавезе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које произилазе из важећих прописа о заштити на раду, запошљавању и условима рада, заштити животне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средине, као и да гарантује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 је ималац права интелектуалне својине.</w:t>
      </w: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1A174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</w:t>
      </w:r>
      <w:r w:rsidR="00A10459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1A174E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</w:t>
      </w:r>
      <w:r w:rsidR="00685136" w:rsidRPr="00EF340B">
        <w:rPr>
          <w:rFonts w:ascii="Times New Roman" w:hAnsi="Times New Roman" w:cs="Times New Roman"/>
          <w:iCs/>
          <w:sz w:val="20"/>
          <w:szCs w:val="20"/>
        </w:rPr>
        <w:t xml:space="preserve">____________                                                                                               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</w:t>
      </w:r>
      <w:r w:rsidR="00685136" w:rsidRPr="00EF340B">
        <w:rPr>
          <w:rFonts w:ascii="Times New Roman" w:hAnsi="Times New Roman" w:cs="Times New Roman"/>
          <w:iCs/>
          <w:sz w:val="20"/>
          <w:szCs w:val="20"/>
        </w:rPr>
        <w:t xml:space="preserve"> ________________</w:t>
      </w:r>
    </w:p>
    <w:p w:rsidR="00D14AA0" w:rsidRPr="00EF340B" w:rsidRDefault="00A10459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40BB1" w:rsidRPr="00EF340B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EF340B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11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ПОНУЂАЧАДА НЕ НАСТУПА ЗАЈЕДНИЧКИ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>Медицински апарати</w:t>
      </w:r>
      <w:r w:rsidR="00A10459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B82FE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Бања,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B82FE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5М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4D18CA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A10459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A10459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да не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наступамо заједнички.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Cs/>
          <w:i/>
          <w:iCs/>
          <w:sz w:val="20"/>
          <w:szCs w:val="20"/>
        </w:rPr>
        <w:t>Напомена:</w:t>
      </w:r>
      <w:r w:rsidR="00A10459" w:rsidRPr="00EF340B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bCs/>
          <w:i/>
          <w:iCs/>
          <w:sz w:val="20"/>
          <w:szCs w:val="20"/>
        </w:rPr>
        <w:t>Изјава се попуњава само у случају да понуђач не наступа заједнички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00526" w:rsidRPr="00EF340B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Место:________________</w:t>
      </w:r>
      <w:r w:rsidR="00A10459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  <w:r w:rsidR="00300526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300526" w:rsidRPr="00EF340B" w:rsidRDefault="00300526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Датум:____________</w:t>
      </w:r>
      <w:r w:rsidR="00A10459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</w:t>
      </w:r>
      <w:r w:rsidR="00A10459" w:rsidRPr="00EF340B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A10459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Pr="00EF340B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Pr="00EF340B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12</w:t>
      </w: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 ДА ПОДНОСИ</w:t>
      </w:r>
      <w:r w:rsidR="00ED7ED5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ЗАЈЕДНИЧКУ ПОНУДУ СА ЈЕДНИМ</w:t>
      </w:r>
      <w:r w:rsidR="00ED7ED5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ИЛИ ГРУПОМ ПОНУЂАЧА</w:t>
      </w:r>
    </w:p>
    <w:p w:rsidR="00D14AA0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EF340B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ED7ED5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>Медицински апарати</w:t>
      </w:r>
      <w:r w:rsidR="00ED7ED5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0D749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, 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поступку јав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5М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201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да наступамо са следећим</w:t>
      </w:r>
      <w:r w:rsidR="00ED7ED5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понуђачима: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1. Назив понуђача: ________________________________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Телеф.,Факс: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ПИБ: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извршење уговора: ___________________________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2. Назив понуђача: ________________________________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Телеф.,Факс: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Порески број ПИБ: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извршењ</w:t>
      </w:r>
      <w:r w:rsidR="004D5C05" w:rsidRPr="00EF340B">
        <w:rPr>
          <w:rFonts w:ascii="Times New Roman" w:hAnsi="Times New Roman" w:cs="Times New Roman"/>
          <w:iCs/>
          <w:sz w:val="20"/>
          <w:szCs w:val="20"/>
        </w:rPr>
        <w:t>е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подносећи заједничку понуду.</w:t>
      </w:r>
    </w:p>
    <w:p w:rsidR="000C486B" w:rsidRPr="00EF340B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D42C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Сви чланови групе понуђача одговарају неограничено солидарно.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Сваки понуђач </w:t>
      </w:r>
      <w:r w:rsidR="000C486B" w:rsidRPr="00EF340B">
        <w:rPr>
          <w:rFonts w:ascii="Times New Roman" w:hAnsi="Times New Roman" w:cs="Times New Roman"/>
          <w:iCs/>
          <w:sz w:val="20"/>
          <w:szCs w:val="20"/>
        </w:rPr>
        <w:t>из групе понуђача (укључујући и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носиоца понуде) који подносе заједничку понуду, </w:t>
      </w:r>
      <w:r w:rsidR="00ED7ED5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у</w:t>
      </w:r>
      <w:r w:rsidR="00ED7ED5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обавези је да достави доказ</w:t>
      </w:r>
      <w:r w:rsidR="000C486B" w:rsidRPr="00EF340B">
        <w:rPr>
          <w:rFonts w:ascii="Times New Roman" w:hAnsi="Times New Roman" w:cs="Times New Roman"/>
          <w:iCs/>
          <w:sz w:val="20"/>
          <w:szCs w:val="20"/>
        </w:rPr>
        <w:t>е о испуњавању обавезних услова</w:t>
      </w:r>
      <w:r w:rsidRPr="00EF340B">
        <w:rPr>
          <w:rFonts w:ascii="Times New Roman" w:hAnsi="Times New Roman" w:cs="Times New Roman"/>
          <w:iCs/>
          <w:sz w:val="20"/>
          <w:szCs w:val="20"/>
        </w:rPr>
        <w:t>за учешће у поступку, који су наведи у</w:t>
      </w:r>
      <w:r w:rsidR="00ED7ED5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конкурсној документацији и то од тачке 1</w:t>
      </w:r>
      <w:r w:rsidR="00D42C0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EF340B">
        <w:rPr>
          <w:rFonts w:ascii="Times New Roman" w:hAnsi="Times New Roman" w:cs="Times New Roman"/>
          <w:iCs/>
          <w:sz w:val="20"/>
          <w:szCs w:val="20"/>
        </w:rPr>
        <w:t>до 4.</w:t>
      </w:r>
    </w:p>
    <w:p w:rsidR="006022E7" w:rsidRPr="00EF340B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022E7" w:rsidRPr="00EF340B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Напомена:Попунити само у случају заједничког учешћа.</w:t>
      </w:r>
    </w:p>
    <w:p w:rsidR="000C486B" w:rsidRPr="00EF340B" w:rsidRDefault="000C486B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EF340B" w:rsidRDefault="00CF2398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_____________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 w:rsidR="000C486B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D14AA0" w:rsidRPr="00EF340B" w:rsidRDefault="00BC49DC" w:rsidP="00CE29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 ______________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</w:t>
      </w:r>
      <w:r w:rsidR="00CE2925" w:rsidRPr="00EF340B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EC58ED" w:rsidRPr="00EF340B" w:rsidRDefault="00EC58ED" w:rsidP="00804E46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CE2925" w:rsidRPr="00EF340B" w:rsidRDefault="00CE2925" w:rsidP="0046599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A7D64" w:rsidRPr="00EF340B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83740" w:rsidRPr="00EF340B" w:rsidRDefault="00D837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2B64" w:rsidRPr="00EF340B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72DF7" w:rsidRPr="00EF340B" w:rsidRDefault="00A72DF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бр.13</w:t>
      </w: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4902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ED7ED5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СА ПОДИЗВОЂАЧЕМ</w:t>
      </w: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ED7ED5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>Медицински апарати</w:t>
      </w:r>
      <w:r w:rsidR="00ED7ED5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D57D3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поступку јавне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2D386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изјављујемо да не наступамо са</w:t>
      </w:r>
      <w:r w:rsidR="00ED7ED5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подизвођачем.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654F14" w:rsidRPr="00EF340B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EF340B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EF340B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EF340B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ED7ED5"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Изјава се попуњава само у случају да понуђач не наступа са подизвођачем.</w:t>
      </w:r>
    </w:p>
    <w:p w:rsidR="00ED7ED5" w:rsidRPr="00EF340B" w:rsidRDefault="00ED7ED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Место_________________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0C2FEE" w:rsidRPr="00EF340B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0C2FE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М.П.                                                    </w:t>
      </w:r>
    </w:p>
    <w:p w:rsidR="00BC49DC" w:rsidRPr="00EF340B" w:rsidRDefault="00ED7ED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EF340B" w:rsidRDefault="00ED7ED5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  <w:r w:rsidRPr="00EF340B">
        <w:rPr>
          <w:rFonts w:ascii="Tahoma" w:hAnsi="Tahoma" w:cs="Tahoma"/>
          <w:i/>
          <w:iCs/>
          <w:sz w:val="20"/>
          <w:szCs w:val="20"/>
          <w:lang w:val="sr-Cyrl-CS"/>
        </w:rPr>
        <w:t xml:space="preserve"> 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EF340B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EF340B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EF340B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40BB1" w:rsidRPr="00EF340B" w:rsidRDefault="00840BB1" w:rsidP="00471F8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CS"/>
        </w:rPr>
      </w:pPr>
    </w:p>
    <w:p w:rsidR="00840BB1" w:rsidRPr="00EF340B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 14</w:t>
      </w: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BC49DC" w:rsidRPr="00EF340B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НАСТУПА СА ПОДИЗВОЂАЧЕМ</w:t>
      </w: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ED7ED5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>Медицински апарати</w:t>
      </w:r>
      <w:r w:rsidR="00ED7ED5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D57D3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D57D3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816BB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да наступамо са</w:t>
      </w:r>
      <w:r w:rsidR="00ED7ED5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подизвођачем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7D3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 .</w:t>
      </w: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Проценат укупне вредности јавне набавке који се поверава подизвођачу</w:t>
      </w:r>
      <w:r w:rsidR="002F1A9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9D361B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</w:t>
      </w:r>
      <w:r w:rsidR="00EC58E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%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Део предмета јавне набавке који се поверава подизвођачу</w:t>
      </w:r>
      <w:r w:rsidR="009D361B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 .</w:t>
      </w: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Понуђач је дужан да за подизвођаче достави доказе о испуњености </w:t>
      </w:r>
      <w:r w:rsidR="00B66D61" w:rsidRPr="00EF340B">
        <w:rPr>
          <w:rFonts w:ascii="Times New Roman" w:hAnsi="Times New Roman" w:cs="Times New Roman"/>
          <w:iCs/>
          <w:sz w:val="20"/>
          <w:szCs w:val="20"/>
        </w:rPr>
        <w:t>обавезних услова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из обрасца бр.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3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од тачке 1) до 4).</w:t>
      </w: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Понуђач је дужан да у свој понуди наведе проценат укупне вредности јавне набавке који ће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поверити подизвођачу, а који не може бити већи од 50% , као и део предмета набавке који ће</w:t>
      </w:r>
      <w:r w:rsidR="0072369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извршити преко подизвођача.</w:t>
      </w:r>
    </w:p>
    <w:p w:rsidR="00723693" w:rsidRPr="00EF340B" w:rsidRDefault="0072369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66D61" w:rsidRPr="00EF340B" w:rsidRDefault="00B66D6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F00117" w:rsidRPr="00EF340B" w:rsidRDefault="00BC49DC" w:rsidP="00F00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Место_______________</w:t>
      </w:r>
      <w:r w:rsidR="0072369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</w:t>
      </w:r>
      <w:r w:rsidR="00723693" w:rsidRPr="00EF340B">
        <w:rPr>
          <w:rFonts w:ascii="Times New Roman" w:hAnsi="Times New Roman" w:cs="Times New Roman"/>
          <w:bCs/>
          <w:iCs/>
          <w:sz w:val="20"/>
          <w:szCs w:val="20"/>
        </w:rPr>
        <w:t>М.П.</w:t>
      </w:r>
      <w:r w:rsidR="0072369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</w:t>
      </w:r>
      <w:r w:rsidR="00F00117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723693" w:rsidRPr="00EF340B" w:rsidRDefault="0072369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72369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</w:t>
      </w:r>
      <w:r w:rsidR="00F00117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__________________</w:t>
      </w:r>
    </w:p>
    <w:p w:rsidR="008816BB" w:rsidRPr="00EF340B" w:rsidRDefault="00BC49DC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</w:p>
    <w:p w:rsidR="008816BB" w:rsidRPr="00EF340B" w:rsidRDefault="008816B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9D361B" w:rsidRPr="00EF340B" w:rsidRDefault="009D361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D361B" w:rsidRPr="00EF340B" w:rsidRDefault="009D36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4203A" w:rsidRPr="00EF340B" w:rsidRDefault="00D4203A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EF340B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EF340B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EF340B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2B64" w:rsidRPr="00EF340B" w:rsidRDefault="000B2B6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E2925" w:rsidRPr="00EF340B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F2488" w:rsidRPr="00EF340B" w:rsidRDefault="00BC49DC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 15</w:t>
      </w:r>
    </w:p>
    <w:p w:rsidR="002F2488" w:rsidRPr="00EF340B" w:rsidRDefault="002F2488" w:rsidP="004E5F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38C9" w:rsidRPr="00EF340B" w:rsidRDefault="006538C9" w:rsidP="00C7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4"/>
          <w:szCs w:val="24"/>
        </w:rPr>
        <w:t>КРИТЕРИЈУМ ЗА ОЦЕЊИВАЊЕ ПОНУДА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Сходно чл. 85. став 1. тачка 2. Закона о јавним набавкама критеријум за оцењивање понуда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је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НАЈНИЖА ПОНУЂЕНА ЦЕНА</w:t>
      </w:r>
      <w:r w:rsidR="004F5EB7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Избор између достављених понуда применом критеријума најниже понуђене цене заснива се на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најнижој цени као једином критеријуму, ако су испуњени сви услови наведени у конкурсној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документацији.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У случају примене критеријума најниже понуђене цене, а у ситуацији када постоје понуде домаћеги страног понуђача који пружају услуге, наручилац мора изабрати понуду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домаћег понуђача под условом да његова понуђена цена није већа од 5 % у односу на најнижу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понуђену цену страног понуђача.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Наручилац не може по закључењу уговора да прихвати било какво накнадно повећање цене,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када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је примењен критеријум најниж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понуђен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цен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У ситуацији када постоје две или више понуда са истом понуђеном ценом,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н</w:t>
      </w:r>
      <w:r w:rsidRPr="00EF340B">
        <w:rPr>
          <w:rFonts w:ascii="Times New Roman" w:hAnsi="Times New Roman" w:cs="Times New Roman"/>
          <w:iCs/>
          <w:sz w:val="20"/>
          <w:szCs w:val="20"/>
        </w:rPr>
        <w:t>аручилац ће доделити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уговор оном понуђачу који је одредио дужи рок </w:t>
      </w:r>
      <w:r w:rsidR="003B7BD4" w:rsidRPr="00EF340B">
        <w:rPr>
          <w:rFonts w:ascii="Times New Roman" w:hAnsi="Times New Roman" w:cs="Times New Roman"/>
          <w:iCs/>
          <w:sz w:val="20"/>
          <w:szCs w:val="20"/>
        </w:rPr>
        <w:t>плаћања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F05C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EF340B" w:rsidRDefault="00C75AD4" w:rsidP="004E5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EF340B" w:rsidRDefault="00C75AD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бр.1</w:t>
      </w:r>
      <w:r w:rsidRPr="00EF340B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6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је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 ___________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регистрован код надлежног органа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 _________________________________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EF340B">
        <w:rPr>
          <w:rFonts w:ascii="Times New Roman" w:hAnsi="Times New Roman" w:cs="Times New Roman"/>
          <w:b/>
          <w:iCs/>
          <w:sz w:val="20"/>
          <w:szCs w:val="20"/>
        </w:rPr>
        <w:t>односно уписан у регистар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         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EF340B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EF340B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EF340B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EF340B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7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да____________________________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(</w:t>
      </w:r>
      <w:r w:rsidRPr="00EF340B">
        <w:rPr>
          <w:rFonts w:ascii="Times New Roman" w:hAnsi="Times New Roman" w:cs="Times New Roman"/>
          <w:iCs/>
          <w:sz w:val="20"/>
          <w:szCs w:val="20"/>
        </w:rPr>
        <w:t>или његов законски заступник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)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није</w:t>
      </w:r>
      <w:r w:rsidR="00DF1BD4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/нисам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осуђиван</w:t>
      </w:r>
      <w:r w:rsidR="00DF1BD4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-а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за неко кривичн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дел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EF340B">
        <w:rPr>
          <w:rFonts w:ascii="Times New Roman" w:hAnsi="Times New Roman" w:cs="Times New Roman"/>
          <w:iCs/>
          <w:sz w:val="20"/>
          <w:szCs w:val="20"/>
        </w:rPr>
        <w:t>као члан организоване криминалне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групе, да није осуђиван за кривична дела против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привреде, кривична дела против животне средине, кривично дело давања или примања мита, кривично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дело преваре.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723693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18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понуђачу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није изречена мера забране обављања делатности</w:t>
      </w:r>
      <w:r w:rsidR="00723693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162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правна лица и преду</w:t>
      </w:r>
      <w:r w:rsidR="000B22A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зетнике)</w:t>
      </w:r>
      <w:r w:rsidR="000B22A3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 односно</w:t>
      </w:r>
      <w:r w:rsidR="000B22A3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није изречена мера забране обављања</w:t>
      </w:r>
      <w:r w:rsidR="000B22A3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одређених послова </w:t>
      </w:r>
      <w:r w:rsidR="000B22A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физичка лица)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4CDB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B7AB1" w:rsidRPr="00EF340B" w:rsidRDefault="001B7AB1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19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је_____________________________________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измирио доспеле порезе</w:t>
      </w:r>
      <w:r w:rsidR="00CE5C0B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и доприносе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</w:t>
      </w:r>
      <w:r w:rsidR="00CE5C0B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да је измирио обавезе по основу изворних локалних прихода </w:t>
      </w:r>
      <w:r w:rsidRPr="00EF340B">
        <w:rPr>
          <w:rFonts w:ascii="Times New Roman" w:hAnsi="Times New Roman" w:cs="Times New Roman"/>
          <w:iCs/>
          <w:sz w:val="20"/>
          <w:szCs w:val="20"/>
        </w:rPr>
        <w:t>ускладу са прописима Републике Србије (или стране државе када има седиште на њеној територији) –локални и републички приходи.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4C3C2D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</w:t>
      </w:r>
      <w:r w:rsidR="004C3C2D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                                               </w:t>
      </w:r>
      <w:r w:rsidR="004C3C2D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20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у претходној обрачунској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години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понуђач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није исказао губитак у пословању.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</w:t>
      </w:r>
      <w:r w:rsidR="004C3C2D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2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КАДРОВСКИМ КАПАЦИТЕТОМ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довољним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кадровским капацитетом за извршење предметне набавке.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C3C2D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462A2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2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2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  <w:r w:rsidR="00553670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ТЕХНИЧКИМ КАПАЦИТЕТОМ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располажем опремом потребном за квалитетно извршење </w:t>
      </w:r>
      <w:r w:rsidR="0055367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предметне </w:t>
      </w:r>
      <w:r w:rsidRPr="00EF340B">
        <w:rPr>
          <w:rFonts w:ascii="Times New Roman" w:hAnsi="Times New Roman" w:cs="Times New Roman"/>
          <w:iCs/>
          <w:sz w:val="20"/>
          <w:szCs w:val="20"/>
        </w:rPr>
        <w:t>набавке</w:t>
      </w:r>
      <w:r w:rsidR="0055367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55367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 w:rsidR="00553670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="0055367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53670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55367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_________________</w:t>
      </w:r>
    </w:p>
    <w:p w:rsidR="00887002" w:rsidRPr="00EF340B" w:rsidRDefault="00887002" w:rsidP="00887002">
      <w:pPr>
        <w:jc w:val="both"/>
        <w:rPr>
          <w:sz w:val="20"/>
          <w:szCs w:val="20"/>
        </w:rPr>
      </w:pPr>
    </w:p>
    <w:sectPr w:rsidR="00887002" w:rsidRPr="00EF340B" w:rsidSect="00040774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E4" w:rsidRDefault="004A10E4" w:rsidP="002979BD">
      <w:pPr>
        <w:spacing w:line="240" w:lineRule="auto"/>
      </w:pPr>
      <w:r>
        <w:separator/>
      </w:r>
    </w:p>
  </w:endnote>
  <w:endnote w:type="continuationSeparator" w:id="0">
    <w:p w:rsidR="004A10E4" w:rsidRDefault="004A10E4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4525"/>
      <w:docPartObj>
        <w:docPartGallery w:val="Page Numbers (Bottom of Page)"/>
        <w:docPartUnique/>
      </w:docPartObj>
    </w:sdtPr>
    <w:sdtContent>
      <w:sdt>
        <w:sdtPr>
          <w:id w:val="7434526"/>
          <w:docPartObj>
            <w:docPartGallery w:val="Page Numbers (Top of Page)"/>
            <w:docPartUnique/>
          </w:docPartObj>
        </w:sdtPr>
        <w:sdtContent>
          <w:p w:rsidR="003326BE" w:rsidRDefault="003326BE">
            <w:pPr>
              <w:pStyle w:val="Podnojestranice"/>
              <w:jc w:val="center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277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277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6BE" w:rsidRDefault="003326BE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E4" w:rsidRDefault="004A10E4" w:rsidP="002979BD">
      <w:pPr>
        <w:spacing w:line="240" w:lineRule="auto"/>
      </w:pPr>
      <w:r>
        <w:separator/>
      </w:r>
    </w:p>
  </w:footnote>
  <w:footnote w:type="continuationSeparator" w:id="0">
    <w:p w:rsidR="004A10E4" w:rsidRDefault="004A10E4" w:rsidP="0029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B6B47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92056"/>
    <w:multiLevelType w:val="hybridMultilevel"/>
    <w:tmpl w:val="5F000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C34D7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57FEA"/>
    <w:multiLevelType w:val="hybridMultilevel"/>
    <w:tmpl w:val="512EC01A"/>
    <w:lvl w:ilvl="0" w:tplc="4EC0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A6952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6F7A"/>
    <w:multiLevelType w:val="hybridMultilevel"/>
    <w:tmpl w:val="CF2EBB4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D44989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62254"/>
    <w:multiLevelType w:val="multilevel"/>
    <w:tmpl w:val="2494923E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2A0F33CF"/>
    <w:multiLevelType w:val="multilevel"/>
    <w:tmpl w:val="B8D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43F3D"/>
    <w:multiLevelType w:val="multilevel"/>
    <w:tmpl w:val="E542B7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5D4C12"/>
    <w:multiLevelType w:val="hybridMultilevel"/>
    <w:tmpl w:val="3C4C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37FCB"/>
    <w:multiLevelType w:val="hybridMultilevel"/>
    <w:tmpl w:val="864A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E4F49"/>
    <w:multiLevelType w:val="hybridMultilevel"/>
    <w:tmpl w:val="C70224B8"/>
    <w:lvl w:ilvl="0" w:tplc="226CFC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4651F3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E118C"/>
    <w:multiLevelType w:val="hybridMultilevel"/>
    <w:tmpl w:val="AE2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26E51"/>
    <w:multiLevelType w:val="hybridMultilevel"/>
    <w:tmpl w:val="00400BA6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3738D2"/>
    <w:multiLevelType w:val="hybridMultilevel"/>
    <w:tmpl w:val="14008F5A"/>
    <w:lvl w:ilvl="0" w:tplc="ABFEBD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E5665F"/>
    <w:multiLevelType w:val="hybridMultilevel"/>
    <w:tmpl w:val="09D464E0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FA3CEE"/>
    <w:multiLevelType w:val="hybridMultilevel"/>
    <w:tmpl w:val="51C2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846B3"/>
    <w:multiLevelType w:val="hybridMultilevel"/>
    <w:tmpl w:val="2CE84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005BA8"/>
    <w:multiLevelType w:val="multilevel"/>
    <w:tmpl w:val="1F9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73BCC"/>
    <w:multiLevelType w:val="hybridMultilevel"/>
    <w:tmpl w:val="86784BAA"/>
    <w:lvl w:ilvl="0" w:tplc="53F2C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A64D9"/>
    <w:multiLevelType w:val="hybridMultilevel"/>
    <w:tmpl w:val="B212CF46"/>
    <w:lvl w:ilvl="0" w:tplc="10CA6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22F49"/>
    <w:multiLevelType w:val="hybridMultilevel"/>
    <w:tmpl w:val="5AA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0BEF"/>
    <w:multiLevelType w:val="hybridMultilevel"/>
    <w:tmpl w:val="FA4CE712"/>
    <w:lvl w:ilvl="0" w:tplc="BFCC97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D2AD9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B282D"/>
    <w:multiLevelType w:val="multilevel"/>
    <w:tmpl w:val="DD6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C3BD1"/>
    <w:multiLevelType w:val="hybridMultilevel"/>
    <w:tmpl w:val="EAAC5730"/>
    <w:lvl w:ilvl="0" w:tplc="57688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505F8"/>
    <w:multiLevelType w:val="hybridMultilevel"/>
    <w:tmpl w:val="D99E298A"/>
    <w:lvl w:ilvl="0" w:tplc="1340FA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535DA"/>
    <w:multiLevelType w:val="hybridMultilevel"/>
    <w:tmpl w:val="CC24232A"/>
    <w:lvl w:ilvl="0" w:tplc="A9F47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06BF4"/>
    <w:multiLevelType w:val="hybridMultilevel"/>
    <w:tmpl w:val="4F82899C"/>
    <w:lvl w:ilvl="0" w:tplc="ED3EF3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377BF"/>
    <w:multiLevelType w:val="hybridMultilevel"/>
    <w:tmpl w:val="D2827034"/>
    <w:lvl w:ilvl="0" w:tplc="2110C3A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8B3E5F"/>
    <w:multiLevelType w:val="hybridMultilevel"/>
    <w:tmpl w:val="9818484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D142F02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21"/>
  </w:num>
  <w:num w:numId="5">
    <w:abstractNumId w:val="9"/>
  </w:num>
  <w:num w:numId="6">
    <w:abstractNumId w:val="27"/>
  </w:num>
  <w:num w:numId="7">
    <w:abstractNumId w:val="16"/>
  </w:num>
  <w:num w:numId="8">
    <w:abstractNumId w:val="18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33"/>
  </w:num>
  <w:num w:numId="14">
    <w:abstractNumId w:val="15"/>
  </w:num>
  <w:num w:numId="15">
    <w:abstractNumId w:val="6"/>
  </w:num>
  <w:num w:numId="16">
    <w:abstractNumId w:val="19"/>
  </w:num>
  <w:num w:numId="17">
    <w:abstractNumId w:val="24"/>
  </w:num>
  <w:num w:numId="18">
    <w:abstractNumId w:val="25"/>
  </w:num>
  <w:num w:numId="19">
    <w:abstractNumId w:val="32"/>
  </w:num>
  <w:num w:numId="20">
    <w:abstractNumId w:val="10"/>
  </w:num>
  <w:num w:numId="21">
    <w:abstractNumId w:val="29"/>
  </w:num>
  <w:num w:numId="22">
    <w:abstractNumId w:val="22"/>
  </w:num>
  <w:num w:numId="23">
    <w:abstractNumId w:val="13"/>
  </w:num>
  <w:num w:numId="24">
    <w:abstractNumId w:val="30"/>
  </w:num>
  <w:num w:numId="25">
    <w:abstractNumId w:val="20"/>
  </w:num>
  <w:num w:numId="26">
    <w:abstractNumId w:val="8"/>
  </w:num>
  <w:num w:numId="27">
    <w:abstractNumId w:val="11"/>
  </w:num>
  <w:num w:numId="28">
    <w:abstractNumId w:val="34"/>
  </w:num>
  <w:num w:numId="29">
    <w:abstractNumId w:val="4"/>
  </w:num>
  <w:num w:numId="30">
    <w:abstractNumId w:val="14"/>
  </w:num>
  <w:num w:numId="31">
    <w:abstractNumId w:val="7"/>
  </w:num>
  <w:num w:numId="32">
    <w:abstractNumId w:val="5"/>
  </w:num>
  <w:num w:numId="33">
    <w:abstractNumId w:val="12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DC"/>
    <w:rsid w:val="00004411"/>
    <w:rsid w:val="0000463B"/>
    <w:rsid w:val="00006487"/>
    <w:rsid w:val="00007580"/>
    <w:rsid w:val="00010966"/>
    <w:rsid w:val="00010D6E"/>
    <w:rsid w:val="00011DA2"/>
    <w:rsid w:val="00014314"/>
    <w:rsid w:val="00020A32"/>
    <w:rsid w:val="00024FF3"/>
    <w:rsid w:val="0003032C"/>
    <w:rsid w:val="00034CCE"/>
    <w:rsid w:val="000375EF"/>
    <w:rsid w:val="00037FA2"/>
    <w:rsid w:val="00040009"/>
    <w:rsid w:val="00040774"/>
    <w:rsid w:val="00051592"/>
    <w:rsid w:val="00051790"/>
    <w:rsid w:val="00051F05"/>
    <w:rsid w:val="00060BF1"/>
    <w:rsid w:val="0006210D"/>
    <w:rsid w:val="00063C5C"/>
    <w:rsid w:val="000641C5"/>
    <w:rsid w:val="000654F1"/>
    <w:rsid w:val="00066F0D"/>
    <w:rsid w:val="00067236"/>
    <w:rsid w:val="000819AB"/>
    <w:rsid w:val="0008281C"/>
    <w:rsid w:val="00083D35"/>
    <w:rsid w:val="00083EED"/>
    <w:rsid w:val="0009122D"/>
    <w:rsid w:val="000A01C8"/>
    <w:rsid w:val="000A134D"/>
    <w:rsid w:val="000A5F46"/>
    <w:rsid w:val="000B0716"/>
    <w:rsid w:val="000B22A3"/>
    <w:rsid w:val="000B2B64"/>
    <w:rsid w:val="000B57A0"/>
    <w:rsid w:val="000C2FEE"/>
    <w:rsid w:val="000C486B"/>
    <w:rsid w:val="000D7495"/>
    <w:rsid w:val="000E1B25"/>
    <w:rsid w:val="000E1D75"/>
    <w:rsid w:val="000E4512"/>
    <w:rsid w:val="000E5A62"/>
    <w:rsid w:val="000F4761"/>
    <w:rsid w:val="000F6253"/>
    <w:rsid w:val="000F67CE"/>
    <w:rsid w:val="0012288C"/>
    <w:rsid w:val="001243EF"/>
    <w:rsid w:val="00125E05"/>
    <w:rsid w:val="00126DC4"/>
    <w:rsid w:val="001321D6"/>
    <w:rsid w:val="00141799"/>
    <w:rsid w:val="0015282E"/>
    <w:rsid w:val="00153835"/>
    <w:rsid w:val="00155CFF"/>
    <w:rsid w:val="00155EED"/>
    <w:rsid w:val="00161D71"/>
    <w:rsid w:val="001715FC"/>
    <w:rsid w:val="00175D47"/>
    <w:rsid w:val="001854E3"/>
    <w:rsid w:val="0018577F"/>
    <w:rsid w:val="001A174E"/>
    <w:rsid w:val="001A4A98"/>
    <w:rsid w:val="001B7AB1"/>
    <w:rsid w:val="001C1122"/>
    <w:rsid w:val="001D18AF"/>
    <w:rsid w:val="001D6909"/>
    <w:rsid w:val="001D7378"/>
    <w:rsid w:val="001E0485"/>
    <w:rsid w:val="001E418C"/>
    <w:rsid w:val="001E78C9"/>
    <w:rsid w:val="001E7C86"/>
    <w:rsid w:val="001F2339"/>
    <w:rsid w:val="001F239D"/>
    <w:rsid w:val="001F3C21"/>
    <w:rsid w:val="001F69E5"/>
    <w:rsid w:val="001F6A5C"/>
    <w:rsid w:val="001F79ED"/>
    <w:rsid w:val="00200B39"/>
    <w:rsid w:val="00205614"/>
    <w:rsid w:val="00212039"/>
    <w:rsid w:val="00220A6C"/>
    <w:rsid w:val="00222240"/>
    <w:rsid w:val="002242FE"/>
    <w:rsid w:val="002315F7"/>
    <w:rsid w:val="00237936"/>
    <w:rsid w:val="00241123"/>
    <w:rsid w:val="00242F01"/>
    <w:rsid w:val="0024545B"/>
    <w:rsid w:val="002476C4"/>
    <w:rsid w:val="002551C9"/>
    <w:rsid w:val="00255BEE"/>
    <w:rsid w:val="00263DE6"/>
    <w:rsid w:val="00265A9E"/>
    <w:rsid w:val="00266E14"/>
    <w:rsid w:val="00271EC9"/>
    <w:rsid w:val="002725DF"/>
    <w:rsid w:val="002820F2"/>
    <w:rsid w:val="0028265D"/>
    <w:rsid w:val="00286472"/>
    <w:rsid w:val="00286FEB"/>
    <w:rsid w:val="00293EAC"/>
    <w:rsid w:val="0029620E"/>
    <w:rsid w:val="002979BD"/>
    <w:rsid w:val="002A0017"/>
    <w:rsid w:val="002A09C3"/>
    <w:rsid w:val="002A171E"/>
    <w:rsid w:val="002A5AAA"/>
    <w:rsid w:val="002B5DCB"/>
    <w:rsid w:val="002B6C0F"/>
    <w:rsid w:val="002C402C"/>
    <w:rsid w:val="002C4552"/>
    <w:rsid w:val="002C7FC2"/>
    <w:rsid w:val="002D03AE"/>
    <w:rsid w:val="002D3860"/>
    <w:rsid w:val="002D57CB"/>
    <w:rsid w:val="002D6BFF"/>
    <w:rsid w:val="002D7D87"/>
    <w:rsid w:val="002E4319"/>
    <w:rsid w:val="002F1A99"/>
    <w:rsid w:val="002F2488"/>
    <w:rsid w:val="002F5894"/>
    <w:rsid w:val="002F66F8"/>
    <w:rsid w:val="00300526"/>
    <w:rsid w:val="00301012"/>
    <w:rsid w:val="00303790"/>
    <w:rsid w:val="00303EC7"/>
    <w:rsid w:val="00305DEE"/>
    <w:rsid w:val="003070B1"/>
    <w:rsid w:val="00307E40"/>
    <w:rsid w:val="00311046"/>
    <w:rsid w:val="003156BE"/>
    <w:rsid w:val="00315718"/>
    <w:rsid w:val="00315A8F"/>
    <w:rsid w:val="00324495"/>
    <w:rsid w:val="00325D78"/>
    <w:rsid w:val="00327341"/>
    <w:rsid w:val="00331460"/>
    <w:rsid w:val="003326BE"/>
    <w:rsid w:val="0034322F"/>
    <w:rsid w:val="00346118"/>
    <w:rsid w:val="003544B1"/>
    <w:rsid w:val="00356803"/>
    <w:rsid w:val="003577D0"/>
    <w:rsid w:val="00360076"/>
    <w:rsid w:val="00361D05"/>
    <w:rsid w:val="00364828"/>
    <w:rsid w:val="003672C7"/>
    <w:rsid w:val="00376B36"/>
    <w:rsid w:val="00382A3A"/>
    <w:rsid w:val="00383A9F"/>
    <w:rsid w:val="00387244"/>
    <w:rsid w:val="00391E60"/>
    <w:rsid w:val="00392C38"/>
    <w:rsid w:val="00392F30"/>
    <w:rsid w:val="00393760"/>
    <w:rsid w:val="003A0154"/>
    <w:rsid w:val="003A15DA"/>
    <w:rsid w:val="003A54B3"/>
    <w:rsid w:val="003A71A7"/>
    <w:rsid w:val="003B3DE1"/>
    <w:rsid w:val="003B64CA"/>
    <w:rsid w:val="003B7BD4"/>
    <w:rsid w:val="003C300B"/>
    <w:rsid w:val="003C61C0"/>
    <w:rsid w:val="003D0808"/>
    <w:rsid w:val="003D1220"/>
    <w:rsid w:val="003D267B"/>
    <w:rsid w:val="003D627F"/>
    <w:rsid w:val="003D7DF7"/>
    <w:rsid w:val="003E3E78"/>
    <w:rsid w:val="003F05C2"/>
    <w:rsid w:val="003F112A"/>
    <w:rsid w:val="003F4AF4"/>
    <w:rsid w:val="003F791A"/>
    <w:rsid w:val="00407485"/>
    <w:rsid w:val="00407961"/>
    <w:rsid w:val="004125B5"/>
    <w:rsid w:val="004126F4"/>
    <w:rsid w:val="00414A1A"/>
    <w:rsid w:val="0041757C"/>
    <w:rsid w:val="004259D3"/>
    <w:rsid w:val="00426104"/>
    <w:rsid w:val="00430CBA"/>
    <w:rsid w:val="00431646"/>
    <w:rsid w:val="00431C74"/>
    <w:rsid w:val="00434253"/>
    <w:rsid w:val="00437686"/>
    <w:rsid w:val="00437E4F"/>
    <w:rsid w:val="00440908"/>
    <w:rsid w:val="00441F65"/>
    <w:rsid w:val="004420EE"/>
    <w:rsid w:val="0044290E"/>
    <w:rsid w:val="004464BF"/>
    <w:rsid w:val="00450713"/>
    <w:rsid w:val="00451EAD"/>
    <w:rsid w:val="00452277"/>
    <w:rsid w:val="00453E32"/>
    <w:rsid w:val="004573F3"/>
    <w:rsid w:val="00462A2B"/>
    <w:rsid w:val="00465993"/>
    <w:rsid w:val="00465B8A"/>
    <w:rsid w:val="00471F8B"/>
    <w:rsid w:val="00472E08"/>
    <w:rsid w:val="00473A6B"/>
    <w:rsid w:val="0047523E"/>
    <w:rsid w:val="00476497"/>
    <w:rsid w:val="00476C0F"/>
    <w:rsid w:val="00481FB8"/>
    <w:rsid w:val="004829EF"/>
    <w:rsid w:val="00483DCD"/>
    <w:rsid w:val="00487A2B"/>
    <w:rsid w:val="00487D6E"/>
    <w:rsid w:val="004902B2"/>
    <w:rsid w:val="0049508A"/>
    <w:rsid w:val="00495996"/>
    <w:rsid w:val="00496006"/>
    <w:rsid w:val="004A037D"/>
    <w:rsid w:val="004A10E4"/>
    <w:rsid w:val="004A2C60"/>
    <w:rsid w:val="004A7EF6"/>
    <w:rsid w:val="004B0820"/>
    <w:rsid w:val="004B5C48"/>
    <w:rsid w:val="004C0FF0"/>
    <w:rsid w:val="004C1A08"/>
    <w:rsid w:val="004C3C2D"/>
    <w:rsid w:val="004C7691"/>
    <w:rsid w:val="004D0BC2"/>
    <w:rsid w:val="004D18CA"/>
    <w:rsid w:val="004D3101"/>
    <w:rsid w:val="004D5C05"/>
    <w:rsid w:val="004E179C"/>
    <w:rsid w:val="004E4AAF"/>
    <w:rsid w:val="004E5F45"/>
    <w:rsid w:val="004F0397"/>
    <w:rsid w:val="004F5EB7"/>
    <w:rsid w:val="004F779B"/>
    <w:rsid w:val="00505CAA"/>
    <w:rsid w:val="00506B92"/>
    <w:rsid w:val="00510B6D"/>
    <w:rsid w:val="005121F2"/>
    <w:rsid w:val="00512ED1"/>
    <w:rsid w:val="0052155C"/>
    <w:rsid w:val="00521B4B"/>
    <w:rsid w:val="00530431"/>
    <w:rsid w:val="00532D7A"/>
    <w:rsid w:val="005352EB"/>
    <w:rsid w:val="00535999"/>
    <w:rsid w:val="005418BF"/>
    <w:rsid w:val="00543A80"/>
    <w:rsid w:val="005503F3"/>
    <w:rsid w:val="00553670"/>
    <w:rsid w:val="005548DF"/>
    <w:rsid w:val="005567D8"/>
    <w:rsid w:val="0056119D"/>
    <w:rsid w:val="0056336E"/>
    <w:rsid w:val="0056433E"/>
    <w:rsid w:val="0056454B"/>
    <w:rsid w:val="00577BFB"/>
    <w:rsid w:val="00580A98"/>
    <w:rsid w:val="00580E7A"/>
    <w:rsid w:val="00593A8A"/>
    <w:rsid w:val="0059466A"/>
    <w:rsid w:val="00594B16"/>
    <w:rsid w:val="005A1EC8"/>
    <w:rsid w:val="005A3F45"/>
    <w:rsid w:val="005A76C6"/>
    <w:rsid w:val="005B0F20"/>
    <w:rsid w:val="005B1438"/>
    <w:rsid w:val="005B4DC8"/>
    <w:rsid w:val="005B5C87"/>
    <w:rsid w:val="005B61DF"/>
    <w:rsid w:val="005B72CB"/>
    <w:rsid w:val="005C0CC1"/>
    <w:rsid w:val="005C3828"/>
    <w:rsid w:val="005D6FC4"/>
    <w:rsid w:val="005E2250"/>
    <w:rsid w:val="005E73CF"/>
    <w:rsid w:val="006022E7"/>
    <w:rsid w:val="0060310B"/>
    <w:rsid w:val="00612BA8"/>
    <w:rsid w:val="00613019"/>
    <w:rsid w:val="006263A0"/>
    <w:rsid w:val="006358B3"/>
    <w:rsid w:val="00637063"/>
    <w:rsid w:val="0064054E"/>
    <w:rsid w:val="00640DD7"/>
    <w:rsid w:val="00643D7C"/>
    <w:rsid w:val="006507CD"/>
    <w:rsid w:val="006538C9"/>
    <w:rsid w:val="00654A7D"/>
    <w:rsid w:val="00654F14"/>
    <w:rsid w:val="0065678E"/>
    <w:rsid w:val="00662323"/>
    <w:rsid w:val="006701DA"/>
    <w:rsid w:val="00671662"/>
    <w:rsid w:val="006717EE"/>
    <w:rsid w:val="00674623"/>
    <w:rsid w:val="00674E9C"/>
    <w:rsid w:val="0067731E"/>
    <w:rsid w:val="00677E32"/>
    <w:rsid w:val="00683963"/>
    <w:rsid w:val="00683CC7"/>
    <w:rsid w:val="00684962"/>
    <w:rsid w:val="00685136"/>
    <w:rsid w:val="00687C4E"/>
    <w:rsid w:val="00692D2C"/>
    <w:rsid w:val="00694B25"/>
    <w:rsid w:val="00695C20"/>
    <w:rsid w:val="006A0AA2"/>
    <w:rsid w:val="006A1082"/>
    <w:rsid w:val="006B0197"/>
    <w:rsid w:val="006B2725"/>
    <w:rsid w:val="006B56B9"/>
    <w:rsid w:val="006B5A19"/>
    <w:rsid w:val="006C461C"/>
    <w:rsid w:val="006D111D"/>
    <w:rsid w:val="006D47DC"/>
    <w:rsid w:val="006E0EEC"/>
    <w:rsid w:val="006F1AB8"/>
    <w:rsid w:val="006F24A1"/>
    <w:rsid w:val="006F4D66"/>
    <w:rsid w:val="006F7D9E"/>
    <w:rsid w:val="00700818"/>
    <w:rsid w:val="00703168"/>
    <w:rsid w:val="00707D15"/>
    <w:rsid w:val="00717D17"/>
    <w:rsid w:val="00717E51"/>
    <w:rsid w:val="00722C18"/>
    <w:rsid w:val="00723693"/>
    <w:rsid w:val="0072498D"/>
    <w:rsid w:val="00724CE7"/>
    <w:rsid w:val="007317F6"/>
    <w:rsid w:val="00737EE1"/>
    <w:rsid w:val="007411F3"/>
    <w:rsid w:val="007422B3"/>
    <w:rsid w:val="00743428"/>
    <w:rsid w:val="00746D11"/>
    <w:rsid w:val="00747E84"/>
    <w:rsid w:val="00751974"/>
    <w:rsid w:val="007524F4"/>
    <w:rsid w:val="007570D7"/>
    <w:rsid w:val="00760640"/>
    <w:rsid w:val="007669CD"/>
    <w:rsid w:val="00770EED"/>
    <w:rsid w:val="00770FEC"/>
    <w:rsid w:val="00771814"/>
    <w:rsid w:val="00776B04"/>
    <w:rsid w:val="00780C84"/>
    <w:rsid w:val="00783131"/>
    <w:rsid w:val="00790456"/>
    <w:rsid w:val="007920BB"/>
    <w:rsid w:val="00792860"/>
    <w:rsid w:val="00795BF4"/>
    <w:rsid w:val="00796427"/>
    <w:rsid w:val="00796799"/>
    <w:rsid w:val="0079704B"/>
    <w:rsid w:val="0079723C"/>
    <w:rsid w:val="007C4BA8"/>
    <w:rsid w:val="007E3DDA"/>
    <w:rsid w:val="007F299D"/>
    <w:rsid w:val="007F3E16"/>
    <w:rsid w:val="007F6B5F"/>
    <w:rsid w:val="00804802"/>
    <w:rsid w:val="00804E46"/>
    <w:rsid w:val="008161CE"/>
    <w:rsid w:val="00817828"/>
    <w:rsid w:val="00822FC8"/>
    <w:rsid w:val="00826B5C"/>
    <w:rsid w:val="00840BB1"/>
    <w:rsid w:val="00841381"/>
    <w:rsid w:val="00854C1A"/>
    <w:rsid w:val="00855C12"/>
    <w:rsid w:val="00856203"/>
    <w:rsid w:val="0086560B"/>
    <w:rsid w:val="00865979"/>
    <w:rsid w:val="008659C1"/>
    <w:rsid w:val="0087336E"/>
    <w:rsid w:val="008816BB"/>
    <w:rsid w:val="00883D37"/>
    <w:rsid w:val="00884CDB"/>
    <w:rsid w:val="00887002"/>
    <w:rsid w:val="0089094C"/>
    <w:rsid w:val="0089768B"/>
    <w:rsid w:val="00897FFB"/>
    <w:rsid w:val="008A01A8"/>
    <w:rsid w:val="008A0258"/>
    <w:rsid w:val="008A1F83"/>
    <w:rsid w:val="008A2E5E"/>
    <w:rsid w:val="008A7630"/>
    <w:rsid w:val="008B1926"/>
    <w:rsid w:val="008B3D23"/>
    <w:rsid w:val="008B5DF6"/>
    <w:rsid w:val="008B7015"/>
    <w:rsid w:val="008C2DC0"/>
    <w:rsid w:val="008C7BC6"/>
    <w:rsid w:val="008D0ADB"/>
    <w:rsid w:val="008D15CA"/>
    <w:rsid w:val="008D365A"/>
    <w:rsid w:val="008E2205"/>
    <w:rsid w:val="008E2CD5"/>
    <w:rsid w:val="008F1B45"/>
    <w:rsid w:val="008F20FE"/>
    <w:rsid w:val="008F3127"/>
    <w:rsid w:val="008F3EC9"/>
    <w:rsid w:val="008F50E9"/>
    <w:rsid w:val="008F5159"/>
    <w:rsid w:val="008F52CF"/>
    <w:rsid w:val="00901738"/>
    <w:rsid w:val="00902091"/>
    <w:rsid w:val="009113FF"/>
    <w:rsid w:val="009123CB"/>
    <w:rsid w:val="00913D13"/>
    <w:rsid w:val="009225E5"/>
    <w:rsid w:val="0093509F"/>
    <w:rsid w:val="00937803"/>
    <w:rsid w:val="009412E9"/>
    <w:rsid w:val="00941440"/>
    <w:rsid w:val="0094367F"/>
    <w:rsid w:val="009453FC"/>
    <w:rsid w:val="009462A9"/>
    <w:rsid w:val="009465E4"/>
    <w:rsid w:val="00963765"/>
    <w:rsid w:val="00964609"/>
    <w:rsid w:val="00964F61"/>
    <w:rsid w:val="00967EC8"/>
    <w:rsid w:val="00974639"/>
    <w:rsid w:val="00977F52"/>
    <w:rsid w:val="00980AE3"/>
    <w:rsid w:val="00981A4E"/>
    <w:rsid w:val="00982E9F"/>
    <w:rsid w:val="00984ACD"/>
    <w:rsid w:val="0099126A"/>
    <w:rsid w:val="00993CD1"/>
    <w:rsid w:val="009969D5"/>
    <w:rsid w:val="009A1AEE"/>
    <w:rsid w:val="009A30D8"/>
    <w:rsid w:val="009A3A8F"/>
    <w:rsid w:val="009A3ED9"/>
    <w:rsid w:val="009B5ED3"/>
    <w:rsid w:val="009C0CB4"/>
    <w:rsid w:val="009C228D"/>
    <w:rsid w:val="009C71E1"/>
    <w:rsid w:val="009D126D"/>
    <w:rsid w:val="009D3101"/>
    <w:rsid w:val="009D321D"/>
    <w:rsid w:val="009D361B"/>
    <w:rsid w:val="009D4B48"/>
    <w:rsid w:val="009E5457"/>
    <w:rsid w:val="009F45CC"/>
    <w:rsid w:val="009F6D95"/>
    <w:rsid w:val="00A0078A"/>
    <w:rsid w:val="00A00897"/>
    <w:rsid w:val="00A0105B"/>
    <w:rsid w:val="00A02894"/>
    <w:rsid w:val="00A036C4"/>
    <w:rsid w:val="00A03F52"/>
    <w:rsid w:val="00A075B8"/>
    <w:rsid w:val="00A10459"/>
    <w:rsid w:val="00A10C15"/>
    <w:rsid w:val="00A1531F"/>
    <w:rsid w:val="00A16DFE"/>
    <w:rsid w:val="00A23BB6"/>
    <w:rsid w:val="00A24374"/>
    <w:rsid w:val="00A25788"/>
    <w:rsid w:val="00A266E0"/>
    <w:rsid w:val="00A31119"/>
    <w:rsid w:val="00A33849"/>
    <w:rsid w:val="00A37983"/>
    <w:rsid w:val="00A404A9"/>
    <w:rsid w:val="00A45D1C"/>
    <w:rsid w:val="00A52F69"/>
    <w:rsid w:val="00A605CE"/>
    <w:rsid w:val="00A63D98"/>
    <w:rsid w:val="00A66D67"/>
    <w:rsid w:val="00A72DF7"/>
    <w:rsid w:val="00A83E4D"/>
    <w:rsid w:val="00A83FC6"/>
    <w:rsid w:val="00A93562"/>
    <w:rsid w:val="00A94D0A"/>
    <w:rsid w:val="00A9649F"/>
    <w:rsid w:val="00AA168B"/>
    <w:rsid w:val="00AA36BD"/>
    <w:rsid w:val="00AC02D4"/>
    <w:rsid w:val="00AC0583"/>
    <w:rsid w:val="00AC7AE5"/>
    <w:rsid w:val="00AD127B"/>
    <w:rsid w:val="00AD2172"/>
    <w:rsid w:val="00AD5BA0"/>
    <w:rsid w:val="00AD62A5"/>
    <w:rsid w:val="00AD7FE9"/>
    <w:rsid w:val="00AE6124"/>
    <w:rsid w:val="00AF078D"/>
    <w:rsid w:val="00AF20B1"/>
    <w:rsid w:val="00AF37FF"/>
    <w:rsid w:val="00B02D37"/>
    <w:rsid w:val="00B069E1"/>
    <w:rsid w:val="00B07BCD"/>
    <w:rsid w:val="00B23B9C"/>
    <w:rsid w:val="00B27C86"/>
    <w:rsid w:val="00B300B4"/>
    <w:rsid w:val="00B30E49"/>
    <w:rsid w:val="00B31FE2"/>
    <w:rsid w:val="00B407FF"/>
    <w:rsid w:val="00B412A6"/>
    <w:rsid w:val="00B41665"/>
    <w:rsid w:val="00B4255B"/>
    <w:rsid w:val="00B51629"/>
    <w:rsid w:val="00B53F57"/>
    <w:rsid w:val="00B625E6"/>
    <w:rsid w:val="00B642CA"/>
    <w:rsid w:val="00B659D7"/>
    <w:rsid w:val="00B66D61"/>
    <w:rsid w:val="00B71191"/>
    <w:rsid w:val="00B71DF2"/>
    <w:rsid w:val="00B72762"/>
    <w:rsid w:val="00B74908"/>
    <w:rsid w:val="00B82FE5"/>
    <w:rsid w:val="00B879C8"/>
    <w:rsid w:val="00BB32D2"/>
    <w:rsid w:val="00BB3BDD"/>
    <w:rsid w:val="00BB43D9"/>
    <w:rsid w:val="00BB472A"/>
    <w:rsid w:val="00BB6539"/>
    <w:rsid w:val="00BC1624"/>
    <w:rsid w:val="00BC2DBD"/>
    <w:rsid w:val="00BC49DC"/>
    <w:rsid w:val="00BC523C"/>
    <w:rsid w:val="00BD27C9"/>
    <w:rsid w:val="00BD2C1F"/>
    <w:rsid w:val="00BD511C"/>
    <w:rsid w:val="00BD7A80"/>
    <w:rsid w:val="00BE1F8C"/>
    <w:rsid w:val="00BE4B52"/>
    <w:rsid w:val="00BE5DAD"/>
    <w:rsid w:val="00BE7B85"/>
    <w:rsid w:val="00BF2CC1"/>
    <w:rsid w:val="00BF471C"/>
    <w:rsid w:val="00C02891"/>
    <w:rsid w:val="00C02F8F"/>
    <w:rsid w:val="00C0461E"/>
    <w:rsid w:val="00C0481F"/>
    <w:rsid w:val="00C1651D"/>
    <w:rsid w:val="00C23513"/>
    <w:rsid w:val="00C33249"/>
    <w:rsid w:val="00C43066"/>
    <w:rsid w:val="00C53705"/>
    <w:rsid w:val="00C54687"/>
    <w:rsid w:val="00C566C3"/>
    <w:rsid w:val="00C578E1"/>
    <w:rsid w:val="00C60BDB"/>
    <w:rsid w:val="00C60C4C"/>
    <w:rsid w:val="00C60E73"/>
    <w:rsid w:val="00C60ECB"/>
    <w:rsid w:val="00C61953"/>
    <w:rsid w:val="00C62F87"/>
    <w:rsid w:val="00C65DA9"/>
    <w:rsid w:val="00C66885"/>
    <w:rsid w:val="00C678BC"/>
    <w:rsid w:val="00C67991"/>
    <w:rsid w:val="00C73F82"/>
    <w:rsid w:val="00C75AD4"/>
    <w:rsid w:val="00C7627F"/>
    <w:rsid w:val="00C77723"/>
    <w:rsid w:val="00C8022A"/>
    <w:rsid w:val="00C93264"/>
    <w:rsid w:val="00CA1E1B"/>
    <w:rsid w:val="00CA3EFC"/>
    <w:rsid w:val="00CA3FA4"/>
    <w:rsid w:val="00CA4174"/>
    <w:rsid w:val="00CA4BF0"/>
    <w:rsid w:val="00CA7502"/>
    <w:rsid w:val="00CB03FF"/>
    <w:rsid w:val="00CB5C9C"/>
    <w:rsid w:val="00CB7089"/>
    <w:rsid w:val="00CC0BE1"/>
    <w:rsid w:val="00CC58E8"/>
    <w:rsid w:val="00CD47A0"/>
    <w:rsid w:val="00CE2925"/>
    <w:rsid w:val="00CE3CDA"/>
    <w:rsid w:val="00CE4FD2"/>
    <w:rsid w:val="00CE5C0B"/>
    <w:rsid w:val="00CF0A53"/>
    <w:rsid w:val="00CF12F0"/>
    <w:rsid w:val="00CF2398"/>
    <w:rsid w:val="00CF35DE"/>
    <w:rsid w:val="00CF440B"/>
    <w:rsid w:val="00CF5062"/>
    <w:rsid w:val="00D002D3"/>
    <w:rsid w:val="00D0179C"/>
    <w:rsid w:val="00D02310"/>
    <w:rsid w:val="00D04524"/>
    <w:rsid w:val="00D14AA0"/>
    <w:rsid w:val="00D20A2F"/>
    <w:rsid w:val="00D27A7B"/>
    <w:rsid w:val="00D34B56"/>
    <w:rsid w:val="00D37F0F"/>
    <w:rsid w:val="00D4203A"/>
    <w:rsid w:val="00D42C09"/>
    <w:rsid w:val="00D44396"/>
    <w:rsid w:val="00D52183"/>
    <w:rsid w:val="00D5295E"/>
    <w:rsid w:val="00D53C47"/>
    <w:rsid w:val="00D543E4"/>
    <w:rsid w:val="00D56512"/>
    <w:rsid w:val="00D57D30"/>
    <w:rsid w:val="00D6050D"/>
    <w:rsid w:val="00D64217"/>
    <w:rsid w:val="00D70641"/>
    <w:rsid w:val="00D744F8"/>
    <w:rsid w:val="00D74A57"/>
    <w:rsid w:val="00D76BAB"/>
    <w:rsid w:val="00D82BFD"/>
    <w:rsid w:val="00D83740"/>
    <w:rsid w:val="00D84EF9"/>
    <w:rsid w:val="00D86466"/>
    <w:rsid w:val="00D8708A"/>
    <w:rsid w:val="00D94276"/>
    <w:rsid w:val="00D95358"/>
    <w:rsid w:val="00D958B1"/>
    <w:rsid w:val="00D96207"/>
    <w:rsid w:val="00D978BC"/>
    <w:rsid w:val="00DA7D64"/>
    <w:rsid w:val="00DB09D1"/>
    <w:rsid w:val="00DB71B8"/>
    <w:rsid w:val="00DC165D"/>
    <w:rsid w:val="00DC2C4E"/>
    <w:rsid w:val="00DC6985"/>
    <w:rsid w:val="00DC7532"/>
    <w:rsid w:val="00DC7989"/>
    <w:rsid w:val="00DD4565"/>
    <w:rsid w:val="00DD5D79"/>
    <w:rsid w:val="00DD79E1"/>
    <w:rsid w:val="00DE05E1"/>
    <w:rsid w:val="00DE6367"/>
    <w:rsid w:val="00DF0CEE"/>
    <w:rsid w:val="00DF1BD4"/>
    <w:rsid w:val="00DF3369"/>
    <w:rsid w:val="00DF46AB"/>
    <w:rsid w:val="00DF6729"/>
    <w:rsid w:val="00DF75DF"/>
    <w:rsid w:val="00E00246"/>
    <w:rsid w:val="00E00B80"/>
    <w:rsid w:val="00E058B5"/>
    <w:rsid w:val="00E07B8E"/>
    <w:rsid w:val="00E1302E"/>
    <w:rsid w:val="00E16DB7"/>
    <w:rsid w:val="00E20E7C"/>
    <w:rsid w:val="00E2215A"/>
    <w:rsid w:val="00E32354"/>
    <w:rsid w:val="00E37A84"/>
    <w:rsid w:val="00E40A35"/>
    <w:rsid w:val="00E41125"/>
    <w:rsid w:val="00E41FBF"/>
    <w:rsid w:val="00E46DBB"/>
    <w:rsid w:val="00E47797"/>
    <w:rsid w:val="00E50EF1"/>
    <w:rsid w:val="00E54B77"/>
    <w:rsid w:val="00E608A5"/>
    <w:rsid w:val="00E6761B"/>
    <w:rsid w:val="00E716C5"/>
    <w:rsid w:val="00E72C83"/>
    <w:rsid w:val="00E8350F"/>
    <w:rsid w:val="00E84538"/>
    <w:rsid w:val="00E85EB1"/>
    <w:rsid w:val="00E920EE"/>
    <w:rsid w:val="00E94B50"/>
    <w:rsid w:val="00E966E9"/>
    <w:rsid w:val="00EA4251"/>
    <w:rsid w:val="00EA5449"/>
    <w:rsid w:val="00EB45A2"/>
    <w:rsid w:val="00EC1D1A"/>
    <w:rsid w:val="00EC22BA"/>
    <w:rsid w:val="00EC3CC6"/>
    <w:rsid w:val="00EC4E58"/>
    <w:rsid w:val="00EC58ED"/>
    <w:rsid w:val="00ED46B6"/>
    <w:rsid w:val="00ED5159"/>
    <w:rsid w:val="00ED6F63"/>
    <w:rsid w:val="00ED7ED5"/>
    <w:rsid w:val="00EF340B"/>
    <w:rsid w:val="00EF3DE2"/>
    <w:rsid w:val="00EF501B"/>
    <w:rsid w:val="00F00117"/>
    <w:rsid w:val="00F02B7C"/>
    <w:rsid w:val="00F0413F"/>
    <w:rsid w:val="00F052DC"/>
    <w:rsid w:val="00F129B5"/>
    <w:rsid w:val="00F12E0A"/>
    <w:rsid w:val="00F1522D"/>
    <w:rsid w:val="00F1548C"/>
    <w:rsid w:val="00F17F37"/>
    <w:rsid w:val="00F2088D"/>
    <w:rsid w:val="00F21641"/>
    <w:rsid w:val="00F257EC"/>
    <w:rsid w:val="00F269B6"/>
    <w:rsid w:val="00F30ADC"/>
    <w:rsid w:val="00F34628"/>
    <w:rsid w:val="00F4564A"/>
    <w:rsid w:val="00F472BC"/>
    <w:rsid w:val="00F475D9"/>
    <w:rsid w:val="00F4798E"/>
    <w:rsid w:val="00F55C6C"/>
    <w:rsid w:val="00F56719"/>
    <w:rsid w:val="00F568E7"/>
    <w:rsid w:val="00F5691D"/>
    <w:rsid w:val="00F574BD"/>
    <w:rsid w:val="00F6215D"/>
    <w:rsid w:val="00F6423E"/>
    <w:rsid w:val="00F669AE"/>
    <w:rsid w:val="00F7327A"/>
    <w:rsid w:val="00F76528"/>
    <w:rsid w:val="00F806DA"/>
    <w:rsid w:val="00F82DE3"/>
    <w:rsid w:val="00F8417F"/>
    <w:rsid w:val="00F85215"/>
    <w:rsid w:val="00F90136"/>
    <w:rsid w:val="00F90340"/>
    <w:rsid w:val="00F932FA"/>
    <w:rsid w:val="00F94E20"/>
    <w:rsid w:val="00FA0D73"/>
    <w:rsid w:val="00FA7D77"/>
    <w:rsid w:val="00FB0EBE"/>
    <w:rsid w:val="00FB1140"/>
    <w:rsid w:val="00FB3B82"/>
    <w:rsid w:val="00FB500E"/>
    <w:rsid w:val="00FB726F"/>
    <w:rsid w:val="00FC147F"/>
    <w:rsid w:val="00FC476F"/>
    <w:rsid w:val="00FD541B"/>
    <w:rsid w:val="00FD79EE"/>
    <w:rsid w:val="00FD7FAE"/>
    <w:rsid w:val="00FF1160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74"/>
  </w:style>
  <w:style w:type="paragraph" w:styleId="Naslov1">
    <w:name w:val="heading 1"/>
    <w:basedOn w:val="Normal"/>
    <w:next w:val="Normal"/>
    <w:link w:val="Naslov1Char"/>
    <w:qFormat/>
    <w:rsid w:val="00CF440B"/>
    <w:pPr>
      <w:keepNext/>
      <w:widowControl w:val="0"/>
      <w:suppressAutoHyphens/>
      <w:spacing w:line="240" w:lineRule="auto"/>
      <w:ind w:left="1080" w:hanging="360"/>
      <w:outlineLvl w:val="0"/>
    </w:pPr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  <w:style w:type="character" w:customStyle="1" w:styleId="Naslov1Char">
    <w:name w:val="Naslov 1 Char"/>
    <w:basedOn w:val="Podrazumevanifontpasusa"/>
    <w:link w:val="Naslov1"/>
    <w:rsid w:val="00CF440B"/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paragraph" w:customStyle="1" w:styleId="TableContents">
    <w:name w:val="Table Contents"/>
    <w:basedOn w:val="Normal"/>
    <w:rsid w:val="00391E60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DC2C4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A2D2-1F66-4FB2-B64C-7E67D5B9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5947</TotalTime>
  <Pages>33</Pages>
  <Words>6720</Words>
  <Characters>38308</Characters>
  <Application>Microsoft Office Word</Application>
  <DocSecurity>0</DocSecurity>
  <Lines>319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Goran Milovanović</cp:lastModifiedBy>
  <cp:revision>466</cp:revision>
  <cp:lastPrinted>2015-06-18T08:01:00Z</cp:lastPrinted>
  <dcterms:created xsi:type="dcterms:W3CDTF">2013-07-02T12:10:00Z</dcterms:created>
  <dcterms:modified xsi:type="dcterms:W3CDTF">2015-06-18T08:24:00Z</dcterms:modified>
</cp:coreProperties>
</file>